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61"/>
        <w:gridCol w:w="850"/>
        <w:gridCol w:w="4360"/>
      </w:tblGrid>
      <w:tr w:rsidR="006E7A77" w:rsidRPr="00952991" w:rsidTr="006E7A77">
        <w:tc>
          <w:tcPr>
            <w:tcW w:w="9571" w:type="dxa"/>
            <w:gridSpan w:val="3"/>
            <w:vAlign w:val="bottom"/>
          </w:tcPr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ПРОСВЕЩЕНИЯ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РОССИЙСКОЙ ФЕДЕРАЦИИ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ФЕДЕРАЛЬНОЕ ГОСУДАРСТВЕННОЕ БЮДЖЕТНОЕ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ОБРАЗОВАТЕЛЬНОЕ УЧРЕЖДЕНИЕ ВЫСШЕГО ОБРАЗОВАНИЯ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(ФГБОУ ВО «ЛГПУ»)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СТАРОБЕЛЬСКИЙ ФАКУЛЬТЕТ (ФИЛИАЛ)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>Старобельский</w:t>
            </w:r>
            <w:proofErr w:type="spellEnd"/>
            <w:r w:rsidRPr="009529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факультет (филиал) ФГБОУ ВО «ЛГПУ»)</w:t>
            </w:r>
          </w:p>
          <w:p w:rsidR="006E7A77" w:rsidRPr="00952991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E7A77" w:rsidRPr="00952991" w:rsidRDefault="00952991" w:rsidP="00952991">
            <w:pPr>
              <w:pStyle w:val="ad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2991">
              <w:rPr>
                <w:rFonts w:ascii="Times New Roman" w:hAnsi="Times New Roman"/>
                <w:b/>
                <w:sz w:val="24"/>
                <w:szCs w:val="24"/>
              </w:rPr>
              <w:t>Кафедра естественно-математических, технических дисциплин и методик их преподавания</w:t>
            </w:r>
          </w:p>
        </w:tc>
      </w:tr>
      <w:tr w:rsidR="006E7A77" w:rsidTr="006E7A77">
        <w:trPr>
          <w:trHeight w:val="1656"/>
        </w:trPr>
        <w:tc>
          <w:tcPr>
            <w:tcW w:w="9571" w:type="dxa"/>
            <w:gridSpan w:val="3"/>
          </w:tcPr>
          <w:p w:rsidR="006E7A77" w:rsidRPr="00473096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4361" w:type="dxa"/>
            <w:tcBorders>
              <w:righ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E7A77" w:rsidTr="006E7A77">
        <w:tc>
          <w:tcPr>
            <w:tcW w:w="9571" w:type="dxa"/>
            <w:gridSpan w:val="3"/>
            <w:vAlign w:val="bottom"/>
          </w:tcPr>
          <w:p w:rsidR="006E7A77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6E7A77" w:rsidRPr="00334FC5" w:rsidTr="006E7A77">
        <w:tc>
          <w:tcPr>
            <w:tcW w:w="9571" w:type="dxa"/>
            <w:gridSpan w:val="3"/>
            <w:vAlign w:val="bottom"/>
          </w:tcPr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44.03.04 «Профессиональное </w:t>
            </w:r>
            <w:proofErr w:type="gramStart"/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обучение (по отраслям</w:t>
            </w:r>
            <w:proofErr w:type="gramEnd"/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)»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</w:t>
            </w:r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программного обеспечения образовательных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6E7A77" w:rsidRPr="00334FC5" w:rsidRDefault="006E7A77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6E7A77" w:rsidRPr="00334FC5" w:rsidTr="006E7A77">
        <w:tc>
          <w:tcPr>
            <w:tcW w:w="9571" w:type="dxa"/>
            <w:gridSpan w:val="3"/>
            <w:vAlign w:val="bottom"/>
          </w:tcPr>
          <w:p w:rsidR="006E7A77" w:rsidRPr="00334FC5" w:rsidRDefault="006E7A77" w:rsidP="006E7A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8A1E29" w:rsidRPr="008A1E29" w:rsidRDefault="008A1E29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9952" w:type="dxa"/>
        <w:tblInd w:w="-318" w:type="dxa"/>
        <w:tblLook w:val="04A0"/>
      </w:tblPr>
      <w:tblGrid>
        <w:gridCol w:w="9244"/>
        <w:gridCol w:w="708"/>
      </w:tblGrid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ОБЩИЕ ПОЛОЖЕНИЯ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6E7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6E7A7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УСЛОВИЯ РЕАЛИЗАЦИИ ПРОГРАММЫ И СОДЕРЖАНИЕ ОРГАНИАЗЦИИ ВОСПИТАТЕЛЬНОГО ПРОЦЕССА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 Воспитывающая среда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6E7A7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B73D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2.2.2.3. Эстетическое воспитание………………………………………………...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2.2.2.7. Социально-психологическая поддержка и социально-бытовое воспитание студентов……………………………………………………………..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 ………………………………….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 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работы…………………………………………..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 …………………………..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Программы……………..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воспитания……….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УПРАВЛЕНИЕ СИСТЕМОЙ ВОСПИТАТЕЛЬНОЙ РАБОТЫ И МОНИТОРИНГ КАЧЕСТВА ОРГАНИЗАЦИИ ВОСПИТАТЕЛЬНОЙ 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 Воспитательная система и система управления воспитательной работой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 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работы…….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D6464E" w:rsidRPr="008A1E29" w:rsidTr="008A1E29">
        <w:trPr>
          <w:trHeight w:val="644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D6464E" w:rsidRPr="008A1E29" w:rsidTr="008A1E29">
        <w:trPr>
          <w:trHeight w:val="306"/>
        </w:trPr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…………………………………………………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6464E" w:rsidRPr="008A1E29" w:rsidTr="008A1E29">
        <w:tc>
          <w:tcPr>
            <w:tcW w:w="92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6464E" w:rsidRPr="008A1E29" w:rsidRDefault="00D6464E" w:rsidP="006E7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>44.03.04 «Профессиональное обучение (по отраслям)»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B73D7B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сферы индивида – интеллектуальную, духовно-нравственную, эмоционально-волевую, физическую, с одной стороны; в единстве целей, усилий, действий 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>44.03.04</w:t>
      </w:r>
      <w:r w:rsidR="00C3104A">
        <w:rPr>
          <w:rFonts w:ascii="Times New Roman" w:hAnsi="Times New Roman"/>
          <w:color w:val="000000"/>
          <w:sz w:val="28"/>
          <w:szCs w:val="28"/>
        </w:rPr>
        <w:t> 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7270D9">
        <w:rPr>
          <w:rFonts w:ascii="Times New Roman" w:hAnsi="Times New Roman"/>
          <w:sz w:val="28"/>
          <w:szCs w:val="28"/>
        </w:rPr>
        <w:t xml:space="preserve">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Специфика организации воспитательной работы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>и действует на весь период обучения студентов.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заседании Ученого совета </w:t>
      </w:r>
      <w:r w:rsidR="00B73D7B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настоящей программы воспитания и календарном плане, сформированном на 202</w:t>
      </w:r>
      <w:r w:rsidR="00C3104A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C3104A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 директора</w:t>
      </w:r>
      <w:r w:rsidR="00C3104A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C3104A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3104A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C310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C3104A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C3104A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как деятельность, имеющую исследовательскую основу,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8A1E29">
      <w:pPr>
        <w:numPr>
          <w:ilvl w:val="0"/>
          <w:numId w:val="9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7270D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6021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B73D7B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AC6021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Определяет и утверждает программные документы, вырабатывает ценностные основы функционирования коллектива и обеспечения стратегии воспитательной деятельности, организует взаимодействие профессорско-преподавательского состава,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работников и студентов, определяет объемы средств, выделяемых на функционирование воспитательной системы университета.</w:t>
      </w:r>
    </w:p>
    <w:p w:rsidR="00B73D7B" w:rsidRPr="008A1E29" w:rsidRDefault="00B73D7B" w:rsidP="00B73D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B73D7B" w:rsidRPr="008A1E29" w:rsidRDefault="00B73D7B" w:rsidP="00B73D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r w:rsidRPr="00352D25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профессиональных конкурсах, поддерживается участие в студенческом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B73D7B">
        <w:rPr>
          <w:rFonts w:ascii="Times New Roman" w:hAnsi="Times New Roman"/>
          <w:color w:val="000000"/>
          <w:sz w:val="28"/>
          <w:szCs w:val="28"/>
        </w:rPr>
        <w:t xml:space="preserve">Университета,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B73D7B" w:rsidRPr="00B73D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D7B">
        <w:rPr>
          <w:rFonts w:ascii="Times New Roman" w:hAnsi="Times New Roman"/>
          <w:color w:val="000000"/>
          <w:sz w:val="28"/>
          <w:szCs w:val="28"/>
        </w:rPr>
        <w:t>и других регионов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="0066389E" w:rsidRPr="001F239E">
        <w:rPr>
          <w:rFonts w:ascii="Times New Roman" w:hAnsi="Times New Roman"/>
          <w:color w:val="000000"/>
          <w:sz w:val="28"/>
          <w:szCs w:val="28"/>
        </w:rPr>
        <w:t xml:space="preserve">44.03.04 «Профессиональное </w:t>
      </w:r>
      <w:proofErr w:type="gramStart"/>
      <w:r w:rsidR="0066389E" w:rsidRPr="001F239E">
        <w:rPr>
          <w:rFonts w:ascii="Times New Roman" w:hAnsi="Times New Roman"/>
          <w:color w:val="000000"/>
          <w:sz w:val="28"/>
          <w:szCs w:val="28"/>
        </w:rPr>
        <w:t>обучение (по отраслям</w:t>
      </w:r>
      <w:proofErr w:type="gramEnd"/>
      <w:r w:rsidR="0066389E" w:rsidRPr="001F239E">
        <w:rPr>
          <w:rFonts w:ascii="Times New Roman" w:hAnsi="Times New Roman"/>
          <w:color w:val="000000"/>
          <w:sz w:val="28"/>
          <w:szCs w:val="28"/>
        </w:rPr>
        <w:t>)»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9D3116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своего факультета, университета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65388E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6538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B73D7B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>с партнерскими организациями Луганской Народной Республики</w:t>
      </w:r>
      <w:r w:rsidR="00B73D7B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B73D7B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B73D7B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B73D7B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B73D7B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B73D7B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379"/>
        <w:gridCol w:w="2126"/>
        <w:gridCol w:w="6379"/>
      </w:tblGrid>
      <w:tr w:rsidR="00B73D7B" w:rsidTr="00952991">
        <w:tc>
          <w:tcPr>
            <w:tcW w:w="14884" w:type="dxa"/>
            <w:gridSpan w:val="3"/>
            <w:vAlign w:val="bottom"/>
          </w:tcPr>
          <w:p w:rsidR="00B73D7B" w:rsidRDefault="00B73D7B" w:rsidP="0095299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141874738"/>
            <w:bookmarkStart w:id="2" w:name="_GoBack"/>
            <w:bookmarkEnd w:id="2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B73D7B" w:rsidRPr="00473096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B73D7B" w:rsidRPr="00473096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B73D7B" w:rsidRPr="00473096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B73D7B" w:rsidRPr="00CC13B4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Pr="00473096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B73D7B" w:rsidTr="00952991">
        <w:trPr>
          <w:trHeight w:val="338"/>
        </w:trPr>
        <w:tc>
          <w:tcPr>
            <w:tcW w:w="14884" w:type="dxa"/>
            <w:gridSpan w:val="3"/>
          </w:tcPr>
          <w:p w:rsidR="00B73D7B" w:rsidRPr="00473096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3D7B" w:rsidTr="00952991">
        <w:tc>
          <w:tcPr>
            <w:tcW w:w="6379" w:type="dxa"/>
            <w:tcBorders>
              <w:right w:val="nil"/>
            </w:tcBorders>
            <w:vAlign w:val="bottom"/>
          </w:tcPr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B73D7B" w:rsidRPr="00CC13B4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B73D7B" w:rsidRPr="00CC13B4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B73D7B" w:rsidTr="00952991">
        <w:tc>
          <w:tcPr>
            <w:tcW w:w="6379" w:type="dxa"/>
            <w:tcBorders>
              <w:right w:val="nil"/>
            </w:tcBorders>
            <w:vAlign w:val="bottom"/>
          </w:tcPr>
          <w:p w:rsidR="00B73D7B" w:rsidRPr="00CC13B4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B73D7B" w:rsidRPr="00CC13B4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B73D7B" w:rsidRPr="00CC13B4" w:rsidRDefault="00B73D7B" w:rsidP="0095299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3D7B" w:rsidTr="00952991">
        <w:tc>
          <w:tcPr>
            <w:tcW w:w="14884" w:type="dxa"/>
            <w:gridSpan w:val="3"/>
            <w:vAlign w:val="bottom"/>
          </w:tcPr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B73D7B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B73D7B" w:rsidRPr="00334FC5" w:rsidTr="00952991">
        <w:tc>
          <w:tcPr>
            <w:tcW w:w="14884" w:type="dxa"/>
            <w:gridSpan w:val="3"/>
            <w:vAlign w:val="bottom"/>
          </w:tcPr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44.03.04 «Профессиональное </w:t>
            </w:r>
            <w:proofErr w:type="gramStart"/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обучение (по отраслям</w:t>
            </w:r>
            <w:proofErr w:type="gramEnd"/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)»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</w:t>
            </w:r>
            <w:r w:rsidR="0066389E" w:rsidRPr="001F239E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программного обеспечения образовательных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B73D7B" w:rsidRPr="00334FC5" w:rsidRDefault="00B73D7B" w:rsidP="009529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73D7B" w:rsidRPr="00334FC5" w:rsidTr="00952991">
        <w:tc>
          <w:tcPr>
            <w:tcW w:w="14884" w:type="dxa"/>
            <w:gridSpan w:val="3"/>
            <w:vAlign w:val="bottom"/>
          </w:tcPr>
          <w:p w:rsidR="00B73D7B" w:rsidRPr="00334FC5" w:rsidRDefault="00B73D7B" w:rsidP="009529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0425F5" w:rsidRPr="009D3116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lastRenderedPageBreak/>
        <w:t>ПЛАН</w:t>
      </w:r>
    </w:p>
    <w:p w:rsidR="000425F5" w:rsidRPr="009D3116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9D3116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9D3116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9D3116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филиал)</w:t>
      </w:r>
      <w:r w:rsidRPr="009D3116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9D3116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9D3116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9D3116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9D3116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9D3116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9D3116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9D3116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9D3116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9D3116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p w:rsidR="000425F5" w:rsidRPr="009D3116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bookmarkEnd w:id="1"/>
    <w:p w:rsidR="000425F5" w:rsidRPr="009D3116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9D3116" w:rsidRPr="00FF16DD" w:rsidTr="005D2BE1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участников 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среди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заведующие кафедрами,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вопросам гармонизации межнациональных отношений и упрочения общероссийской 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Привлечение обучающихся к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участию в республиканских, 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Согласно планам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распространяемым в молодёжной среде идеям радикального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развитие молодежных волонтерских 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социальный педагог,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глава волонтерского отряда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Осуществление краеведческой работы (ознакомление с культурно-историческими объектами Луганска и ЛНР:</w:t>
            </w:r>
            <w:proofErr w:type="gramEnd"/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3116" w:rsidRPr="00FF16DD" w:rsidTr="005D2BE1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D04CE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>«Живое слово мастера»</w:t>
            </w:r>
          </w:p>
          <w:p w:rsidR="009D3116" w:rsidRPr="002D04CE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155 лет со дня рождения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Александра  Ивановича Куприна 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Дня донора; акция «Спешите делать 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Pr="00922E05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 xml:space="preserve">»»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(пропаганда здорового образа 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2793B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0A7F3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9D3116" w:rsidRPr="000A7F3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9D3116" w:rsidRPr="000A7F3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323E17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9D3116" w:rsidRPr="00323E17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9D3116" w:rsidRPr="000A7F3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05058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9D3116" w:rsidRPr="00F05058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9D3116" w:rsidRPr="00F05058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05058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Международному дню 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lastRenderedPageBreak/>
              <w:t>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30E42" w:rsidRDefault="009D3116" w:rsidP="005D2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A24C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F3B31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52F8E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BB4AE0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посвященное Международному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279DB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851E6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0053AA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D40E0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279DB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>«Аз и 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234EB3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9D3116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FF16DD" w:rsidRDefault="009D3116" w:rsidP="009D3116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16" w:rsidRPr="005279DB" w:rsidRDefault="009D3116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9D3116" w:rsidRDefault="000425F5" w:rsidP="00E17303">
      <w:pPr>
        <w:jc w:val="center"/>
        <w:rPr>
          <w:rFonts w:ascii="Times New Roman" w:hAnsi="Times New Roman"/>
          <w:sz w:val="24"/>
          <w:szCs w:val="24"/>
        </w:rPr>
      </w:pPr>
    </w:p>
    <w:sectPr w:rsidR="000425F5" w:rsidRPr="009D3116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870E7"/>
    <w:rsid w:val="000F5B18"/>
    <w:rsid w:val="001228E2"/>
    <w:rsid w:val="001E42E4"/>
    <w:rsid w:val="001E5217"/>
    <w:rsid w:val="00294E13"/>
    <w:rsid w:val="003407EE"/>
    <w:rsid w:val="0039269A"/>
    <w:rsid w:val="003B3541"/>
    <w:rsid w:val="004A0DA1"/>
    <w:rsid w:val="005003C1"/>
    <w:rsid w:val="005350A8"/>
    <w:rsid w:val="00552DAC"/>
    <w:rsid w:val="00596AE1"/>
    <w:rsid w:val="005F3479"/>
    <w:rsid w:val="0065388E"/>
    <w:rsid w:val="0066389E"/>
    <w:rsid w:val="006E7A77"/>
    <w:rsid w:val="007270D9"/>
    <w:rsid w:val="007908A0"/>
    <w:rsid w:val="007A0630"/>
    <w:rsid w:val="008A1E29"/>
    <w:rsid w:val="00920637"/>
    <w:rsid w:val="009257BB"/>
    <w:rsid w:val="00932974"/>
    <w:rsid w:val="00952991"/>
    <w:rsid w:val="009722D1"/>
    <w:rsid w:val="0098554E"/>
    <w:rsid w:val="009877B1"/>
    <w:rsid w:val="009D3116"/>
    <w:rsid w:val="009D6EAB"/>
    <w:rsid w:val="00A5214B"/>
    <w:rsid w:val="00A56FD6"/>
    <w:rsid w:val="00A57524"/>
    <w:rsid w:val="00AA0650"/>
    <w:rsid w:val="00AA3E29"/>
    <w:rsid w:val="00AC6021"/>
    <w:rsid w:val="00B56397"/>
    <w:rsid w:val="00B73D7B"/>
    <w:rsid w:val="00B97B0B"/>
    <w:rsid w:val="00BE5A53"/>
    <w:rsid w:val="00C2739A"/>
    <w:rsid w:val="00C3104A"/>
    <w:rsid w:val="00C31871"/>
    <w:rsid w:val="00C9604D"/>
    <w:rsid w:val="00CE1302"/>
    <w:rsid w:val="00D138B3"/>
    <w:rsid w:val="00D6464E"/>
    <w:rsid w:val="00D958FA"/>
    <w:rsid w:val="00DE5047"/>
    <w:rsid w:val="00E17303"/>
    <w:rsid w:val="00E427CD"/>
    <w:rsid w:val="00E767F9"/>
    <w:rsid w:val="00E8359F"/>
    <w:rsid w:val="00FE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50988-CD6E-4BD9-B689-3CB23A29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61</Pages>
  <Words>72819</Words>
  <Characters>41507</Characters>
  <Application>Microsoft Office Word</Application>
  <DocSecurity>0</DocSecurity>
  <Lines>345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vburyan</cp:lastModifiedBy>
  <cp:revision>5</cp:revision>
  <cp:lastPrinted>2023-12-13T12:32:00Z</cp:lastPrinted>
  <dcterms:created xsi:type="dcterms:W3CDTF">2022-08-18T21:52:00Z</dcterms:created>
  <dcterms:modified xsi:type="dcterms:W3CDTF">2022-08-25T19:46:00Z</dcterms:modified>
</cp:coreProperties>
</file>