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4361"/>
        <w:gridCol w:w="850"/>
        <w:gridCol w:w="4360"/>
      </w:tblGrid>
      <w:tr w:rsidR="00473096" w:rsidTr="00334FC5">
        <w:tc>
          <w:tcPr>
            <w:tcW w:w="9571" w:type="dxa"/>
            <w:gridSpan w:val="3"/>
            <w:vAlign w:val="bottom"/>
          </w:tcPr>
          <w:p w:rsidR="00473096" w:rsidRPr="00473096" w:rsidRDefault="00473096" w:rsidP="00334F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МИНИСТЕРСТВО ПРОСВЕЩЕНИЯ</w:t>
            </w:r>
          </w:p>
          <w:p w:rsidR="00473096" w:rsidRPr="00473096" w:rsidRDefault="00473096" w:rsidP="00334F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РОССИЙСКОЙ ФЕДЕРАЦИИ</w:t>
            </w:r>
          </w:p>
          <w:p w:rsidR="00473096" w:rsidRPr="00473096" w:rsidRDefault="00473096" w:rsidP="00334F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ФЕДЕРАЛЬНОЕ ГОСУДАРСТВЕННОЕ БЮДЖЕТНОЕ</w:t>
            </w:r>
          </w:p>
          <w:p w:rsidR="00473096" w:rsidRDefault="00473096" w:rsidP="00334F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ОБРАЗОВАТЕЛЬНОЕ УЧРЕЖДЕНИЕ ВЫСШЕГО ОБРАЗОВАНИЯ</w:t>
            </w:r>
          </w:p>
          <w:p w:rsidR="00473096" w:rsidRDefault="00473096" w:rsidP="00334F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«ЛУГАНСКИЙ ГОСУДАРСТВЕННЫЙ ПЕДАГОГИЧЕСКИЙ УНИВЕРСИТЕТ»</w:t>
            </w:r>
          </w:p>
          <w:p w:rsidR="00473096" w:rsidRDefault="00473096" w:rsidP="00334F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(ФГБОУ ВО «ЛГПУ»)</w:t>
            </w:r>
          </w:p>
          <w:p w:rsidR="00473096" w:rsidRDefault="00473096" w:rsidP="00334F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СТАРОБЕЛЬСКИЙ ФАКУЛЬТЕТ (ФИЛИАЛ)</w:t>
            </w:r>
          </w:p>
          <w:p w:rsidR="00473096" w:rsidRDefault="00473096" w:rsidP="00334F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федерального государственного бюджетного образовательного учреждения высшего образования «Луганский государственный педагогический университет»</w:t>
            </w:r>
          </w:p>
          <w:p w:rsidR="00473096" w:rsidRDefault="00473096" w:rsidP="00334F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Старобельский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факультет (филиал) ФГБОУ ВО «ЛГПУ»)</w:t>
            </w:r>
          </w:p>
          <w:p w:rsidR="00473096" w:rsidRDefault="00473096" w:rsidP="00334F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73096" w:rsidRPr="00473096" w:rsidRDefault="00473096" w:rsidP="00334F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Кафедра социально-гуманитарных дисциплин и методик их преподавания</w:t>
            </w:r>
          </w:p>
        </w:tc>
      </w:tr>
      <w:tr w:rsidR="00056647" w:rsidTr="001B5A3B">
        <w:trPr>
          <w:trHeight w:val="1656"/>
        </w:trPr>
        <w:tc>
          <w:tcPr>
            <w:tcW w:w="9571" w:type="dxa"/>
            <w:gridSpan w:val="3"/>
          </w:tcPr>
          <w:p w:rsidR="00056647" w:rsidRPr="00473096" w:rsidRDefault="00056647" w:rsidP="004730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73096" w:rsidTr="00334FC5">
        <w:tc>
          <w:tcPr>
            <w:tcW w:w="4361" w:type="dxa"/>
            <w:tcBorders>
              <w:right w:val="nil"/>
            </w:tcBorders>
            <w:vAlign w:val="bottom"/>
          </w:tcPr>
          <w:p w:rsidR="00334FC5" w:rsidRDefault="00334FC5" w:rsidP="00334F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СОГЛАСОВАНО:</w:t>
            </w:r>
          </w:p>
          <w:p w:rsidR="00334FC5" w:rsidRDefault="00334FC5" w:rsidP="00334F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334FC5" w:rsidRDefault="00334FC5" w:rsidP="00334F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Старобельского</w:t>
            </w:r>
            <w:proofErr w:type="spellEnd"/>
          </w:p>
          <w:p w:rsidR="00334FC5" w:rsidRPr="00334FC5" w:rsidRDefault="00334FC5" w:rsidP="00334F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факультета (филиала) ФГБОУ ВО «ЛГПУ»</w:t>
            </w:r>
          </w:p>
          <w:p w:rsidR="00334FC5" w:rsidRPr="00334FC5" w:rsidRDefault="00334FC5" w:rsidP="00334F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334FC5" w:rsidRPr="00334FC5" w:rsidRDefault="00334FC5" w:rsidP="00334F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___________ </w:t>
            </w:r>
            <w:proofErr w:type="spellStart"/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И.В.Маршуба</w:t>
            </w:r>
            <w:proofErr w:type="spellEnd"/>
          </w:p>
          <w:p w:rsidR="00334FC5" w:rsidRPr="00334FC5" w:rsidRDefault="00334FC5" w:rsidP="00334F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«___»___________202__г.</w:t>
            </w:r>
          </w:p>
          <w:p w:rsidR="00334FC5" w:rsidRDefault="00334FC5" w:rsidP="00334F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473096" w:rsidRDefault="00473096" w:rsidP="00334F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334FC5" w:rsidRDefault="00334FC5" w:rsidP="00334F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УТВЕРЖДЕНО:</w:t>
            </w:r>
          </w:p>
          <w:p w:rsidR="00334FC5" w:rsidRDefault="00334FC5" w:rsidP="00334F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334FC5" w:rsidRDefault="00334FC5" w:rsidP="00334F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Учёный совет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Старобельского</w:t>
            </w:r>
            <w:proofErr w:type="spellEnd"/>
          </w:p>
          <w:p w:rsidR="00334FC5" w:rsidRPr="00334FC5" w:rsidRDefault="00334FC5" w:rsidP="00334F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факультета (филиала) ФГБОУ ВО «ЛГПУ»</w:t>
            </w:r>
          </w:p>
          <w:p w:rsidR="00334FC5" w:rsidRDefault="00334FC5" w:rsidP="00334F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334FC5" w:rsidRPr="00334FC5" w:rsidRDefault="00334FC5" w:rsidP="00334F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Протокол №______</w:t>
            </w:r>
          </w:p>
          <w:p w:rsidR="00334FC5" w:rsidRPr="00334FC5" w:rsidRDefault="00334FC5" w:rsidP="00334F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 «___»___________202__г.</w:t>
            </w:r>
          </w:p>
          <w:p w:rsidR="00473096" w:rsidRDefault="00473096" w:rsidP="00334F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3096" w:rsidTr="00334FC5">
        <w:tc>
          <w:tcPr>
            <w:tcW w:w="4361" w:type="dxa"/>
            <w:tcBorders>
              <w:right w:val="nil"/>
            </w:tcBorders>
            <w:vAlign w:val="bottom"/>
          </w:tcPr>
          <w:p w:rsidR="00473096" w:rsidRDefault="00473096" w:rsidP="00334F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473096" w:rsidRDefault="00473096" w:rsidP="00334F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473096" w:rsidRDefault="00473096" w:rsidP="00334F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56647" w:rsidTr="00334FC5">
        <w:tc>
          <w:tcPr>
            <w:tcW w:w="4361" w:type="dxa"/>
            <w:tcBorders>
              <w:right w:val="nil"/>
            </w:tcBorders>
            <w:vAlign w:val="bottom"/>
          </w:tcPr>
          <w:p w:rsidR="00056647" w:rsidRDefault="00056647" w:rsidP="00334F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056647" w:rsidRDefault="00056647" w:rsidP="00334F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056647" w:rsidRDefault="00056647" w:rsidP="00334F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56647" w:rsidTr="00334FC5">
        <w:tc>
          <w:tcPr>
            <w:tcW w:w="4361" w:type="dxa"/>
            <w:tcBorders>
              <w:right w:val="nil"/>
            </w:tcBorders>
            <w:vAlign w:val="bottom"/>
          </w:tcPr>
          <w:p w:rsidR="00056647" w:rsidRDefault="00056647" w:rsidP="00334F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056647" w:rsidRDefault="00056647" w:rsidP="00334F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056647" w:rsidRDefault="00056647" w:rsidP="00334F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56647" w:rsidTr="00334FC5">
        <w:tc>
          <w:tcPr>
            <w:tcW w:w="4361" w:type="dxa"/>
            <w:tcBorders>
              <w:right w:val="nil"/>
            </w:tcBorders>
            <w:vAlign w:val="bottom"/>
          </w:tcPr>
          <w:p w:rsidR="00056647" w:rsidRDefault="00056647" w:rsidP="00334F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056647" w:rsidRDefault="00056647" w:rsidP="00334F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056647" w:rsidRDefault="00056647" w:rsidP="00334F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34FC5" w:rsidTr="00E30939">
        <w:tc>
          <w:tcPr>
            <w:tcW w:w="9571" w:type="dxa"/>
            <w:gridSpan w:val="3"/>
            <w:vAlign w:val="bottom"/>
          </w:tcPr>
          <w:p w:rsidR="00334FC5" w:rsidRDefault="00334FC5" w:rsidP="00334F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РАБОЧАЯ ПРОГРАММА ВОСПИТАНИЯ</w:t>
            </w:r>
          </w:p>
        </w:tc>
      </w:tr>
      <w:tr w:rsidR="00334FC5" w:rsidRPr="00334FC5" w:rsidTr="00F55DA8">
        <w:tc>
          <w:tcPr>
            <w:tcW w:w="9571" w:type="dxa"/>
            <w:gridSpan w:val="3"/>
            <w:vAlign w:val="bottom"/>
          </w:tcPr>
          <w:p w:rsidR="00334FC5" w:rsidRDefault="00334FC5" w:rsidP="00334F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Направление подготовки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 46.03.02 «Документоведение и архивоведение»</w:t>
            </w:r>
          </w:p>
          <w:p w:rsidR="00334FC5" w:rsidRDefault="00334FC5" w:rsidP="00334F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334FC5" w:rsidRDefault="00334FC5" w:rsidP="00334F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Профиль подготовки: «Организация делопроизводства в органах государственной власти и местного самоуправления</w:t>
            </w:r>
            <w:r w:rsidR="000566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</w:p>
          <w:p w:rsidR="00056647" w:rsidRDefault="00056647" w:rsidP="00334F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56647" w:rsidRDefault="00056647" w:rsidP="00334F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Форма обучения: очная, заочная</w:t>
            </w:r>
          </w:p>
          <w:p w:rsidR="00056647" w:rsidRDefault="00056647" w:rsidP="00334F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56647" w:rsidRDefault="00056647" w:rsidP="00334F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56647" w:rsidRDefault="00056647" w:rsidP="00334F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56647" w:rsidRDefault="00056647" w:rsidP="00334F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56647" w:rsidRDefault="00056647" w:rsidP="00334F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56647" w:rsidRDefault="00056647" w:rsidP="00334F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56647" w:rsidRPr="00334FC5" w:rsidRDefault="00056647" w:rsidP="00334FC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334FC5" w:rsidRPr="00334FC5" w:rsidTr="00AE29F2">
        <w:tc>
          <w:tcPr>
            <w:tcW w:w="9571" w:type="dxa"/>
            <w:gridSpan w:val="3"/>
            <w:vAlign w:val="bottom"/>
          </w:tcPr>
          <w:p w:rsidR="00334FC5" w:rsidRPr="00334FC5" w:rsidRDefault="00056647" w:rsidP="000566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 2025</w:t>
            </w:r>
          </w:p>
        </w:tc>
      </w:tr>
    </w:tbl>
    <w:p w:rsidR="00473096" w:rsidRPr="00334FC5" w:rsidRDefault="00473096" w:rsidP="00BA777C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8A1E29" w:rsidRPr="008A1E29" w:rsidRDefault="008A1E29" w:rsidP="00BA777C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9952" w:type="dxa"/>
        <w:tblInd w:w="-318" w:type="dxa"/>
        <w:tblLook w:val="04A0"/>
      </w:tblPr>
      <w:tblGrid>
        <w:gridCol w:w="9244"/>
        <w:gridCol w:w="708"/>
      </w:tblGrid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 ОБЩИЕ ПОЛОЖЕНИЯ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1.1. Концептуально-ценностные основания и принципы организации воспитательного процесса </w:t>
            </w:r>
            <w:proofErr w:type="gramStart"/>
            <w:r w:rsidR="00C416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факультете (филиал</w:t>
            </w:r>
            <w:r w:rsidR="00C416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1.2. Методологические подходы к организации воспитательной деятельности </w:t>
            </w:r>
            <w:proofErr w:type="gramStart"/>
            <w:r w:rsidR="00C416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факультете (филиал</w:t>
            </w:r>
            <w:r w:rsidR="00C416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1.3. Цель, задачи и особенности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воспитательной работы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УСЛОВИЯ РЕАЛИЗАЦИИ ПРОГРАММЫ И СОДЕРЖАНИЕ ОРГАНИАЗЦИИ ВОСПИТАТЕЛЬНОГО ПРОЦЕССА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2.1. Воспитывающая среда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4730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2.1.1. Воспитывающая среда в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истеме образовательных сред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Старобельского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факультета (филиал</w:t>
            </w:r>
            <w:r w:rsidR="00C4169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2.1.2. Применение образовательных технологий в офлайн и онлайн формах образовательного и воспитательного процессов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2.2. </w:t>
            </w:r>
            <w:r w:rsidRPr="00C8315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Направления воспитательной деятельности и воспитательной работы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tabs>
                <w:tab w:val="center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2.2.1 Направления воспитательной деятельности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color w:val="000000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2.2.2. Направления воспитательной работы и формируемые компетенции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2.2.2.1. Гражданско-патриотическое воспитание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2.2.2.2. Духовно-нравственное воспитание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24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2.2.2.3. Эстетическое воспитание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27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2.2.2.4. Физическое воспитание и культура здоровья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28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2.2.2.5. Профессионально-трудовое воспитание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29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2.2.2.6. Экологическое воспитание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2.2.2.7. Социально-психологическая поддержка и социально-бытовое воспитание студентов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31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2.2.2.8. Развитие системы студенческого самоуправления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33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2.2.2.9.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Информационно-медийное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воспитание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34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2.2.2.10. Организация кураторской деятельности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35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2.3. Реализация воспитательной и социальной работы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4730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2.4. Задачи и содержание воспитательной работы со студентами в процессе освоения образовательных программ высшего образования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37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2.5. Приоритетные виды деятельности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 воспитательной систем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е 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38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2.6. Формы и методы воспитательной работы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2.6.1. Формы воспита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тельной работы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2.6.2. Методы воспитательной работы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2.7. Ресурсное обеспечение ре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ализации Программы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2.8. Инфраструктура, обеспечивающая реализацию Программы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2.9. Социокультурное пространство, сетевое взаимодействие с организациями, социальными институтами и субъектами воспитания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41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FFF" w:rsidRPr="008A1E29" w:rsidRDefault="000A2FFF" w:rsidP="004730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УПРАВЛЕНИЕ СИСТЕМОЙ ВОСПИТАТЕЛЬНОЙ РАБОТЫ И МОНИТОРИНГ КАЧЕСТВА ОРГАНИЗАЦИИ ВОСПИТАТЕЛЬНОЙ </w:t>
            </w: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ДЕЯТЕ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ЛЬНОСТИ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43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4730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3.1. Воспитательная система и система управления воспитательной работой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3.2. Студенческое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амоуправление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43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3.3.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Информационно-медийное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сопровож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дение воспитательной работы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0A2FFF" w:rsidRPr="008A1E29" w:rsidTr="008A1E29">
        <w:trPr>
          <w:trHeight w:val="644"/>
        </w:trPr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3.4. Мониторинг качества воспитательной работы и условий реализации содержания воспитател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ьной деятельности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0A2FFF" w:rsidRPr="008A1E29" w:rsidTr="008A1E29">
        <w:trPr>
          <w:trHeight w:val="306"/>
        </w:trPr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C416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3.5. Ожидаемые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0A2FFF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ПРИЛОЖЕНИЕ. </w:t>
            </w: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КАЛЕНДАРНЫ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Й ПЛАН ВОСПИТАТЕЛЬНОЙ РАБОТЫ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2FFF" w:rsidRPr="008A1E29" w:rsidRDefault="000A2FFF" w:rsidP="0047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49</w:t>
            </w:r>
          </w:p>
        </w:tc>
      </w:tr>
    </w:tbl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8A1E29" w:rsidRPr="008A1E29" w:rsidRDefault="008A1E29" w:rsidP="00E17303">
      <w:pPr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br w:type="page"/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790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Рабочая программа воспитания (далее – Программа) по направлению подготовки </w:t>
      </w:r>
      <w:r w:rsidR="009E286B" w:rsidRPr="009E286B">
        <w:rPr>
          <w:rFonts w:ascii="Times New Roman" w:hAnsi="Times New Roman"/>
          <w:sz w:val="28"/>
          <w:szCs w:val="28"/>
        </w:rPr>
        <w:t>46.03.02 «Документоведение и архивоведение»</w:t>
      </w:r>
      <w:r w:rsid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43E4">
        <w:rPr>
          <w:rFonts w:ascii="Times New Roman" w:hAnsi="Times New Roman"/>
          <w:color w:val="000000"/>
          <w:sz w:val="28"/>
          <w:szCs w:val="28"/>
        </w:rPr>
        <w:t>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Старобельск</w:t>
      </w:r>
      <w:r w:rsidR="007908A0">
        <w:rPr>
          <w:rFonts w:ascii="Times New Roman" w:hAnsi="Times New Roman"/>
          <w:color w:val="000000"/>
          <w:sz w:val="28"/>
          <w:szCs w:val="28"/>
        </w:rPr>
        <w:t>ом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факультет</w:t>
      </w:r>
      <w:r w:rsidR="007908A0">
        <w:rPr>
          <w:rFonts w:ascii="Times New Roman" w:hAnsi="Times New Roman"/>
          <w:color w:val="000000"/>
          <w:sz w:val="28"/>
          <w:szCs w:val="28"/>
        </w:rPr>
        <w:t>е (филиал</w:t>
      </w:r>
      <w:r w:rsidR="006843E4">
        <w:rPr>
          <w:rFonts w:ascii="Times New Roman" w:hAnsi="Times New Roman"/>
          <w:color w:val="000000"/>
          <w:sz w:val="28"/>
          <w:szCs w:val="28"/>
        </w:rPr>
        <w:t>е</w:t>
      </w:r>
      <w:r w:rsidR="007908A0">
        <w:rPr>
          <w:rFonts w:ascii="Times New Roman" w:hAnsi="Times New Roman"/>
          <w:color w:val="000000"/>
          <w:sz w:val="28"/>
          <w:szCs w:val="28"/>
        </w:rPr>
        <w:t>) ФГБОУ ВО «ЛГПУ»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(далее – </w:t>
      </w:r>
      <w:r w:rsid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Pr="008A1E29">
        <w:rPr>
          <w:rFonts w:ascii="Times New Roman" w:hAnsi="Times New Roman"/>
          <w:color w:val="000000"/>
          <w:sz w:val="28"/>
          <w:szCs w:val="28"/>
        </w:rPr>
        <w:t>) представляет собой ценностную, нормативную, методологическую, методическую и технологическую основу организации воспитательной деятельности.</w:t>
      </w:r>
      <w:proofErr w:type="gramEnd"/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составляющими элементами образования являются обучение и воспитание. Эффективность и качество образования зависят от взаимодействия процессов обучения и воспитания. Процесс воспитания в вузе осуществляется по двум направлениям: посредством учебной работы – в процессе аудиторных занятий и самостоятельной работы студентов, и через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внеучебную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работу – в свободное от учебных занятий время студента и преподавателя.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Процесс воспитательной работы в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е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является неотъемлемой частью системы профессиональной подготовки и направлен на достижение ее целей – формирование современного специалиста высокой квалификации. Такой специалист должен обладать надлежащим уровнем профессиональных и общекультурных компетенций, комплексом профессионально значимых качеств личности, твердой гражданской позицией и системой социальных, духовных, культурных и профессиональных ценностей.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ориентирована на организацию воспитательной деятельности субъектов образовательного и воспитательного процессов по направлению подготовки </w:t>
      </w:r>
      <w:r w:rsidR="009E286B" w:rsidRPr="00940753">
        <w:rPr>
          <w:rFonts w:ascii="Times New Roman" w:hAnsi="Times New Roman"/>
          <w:sz w:val="28"/>
          <w:szCs w:val="28"/>
        </w:rPr>
        <w:t>4</w:t>
      </w:r>
      <w:r w:rsidR="009E286B" w:rsidRPr="00473096">
        <w:rPr>
          <w:rFonts w:ascii="Times New Roman" w:hAnsi="Times New Roman"/>
          <w:sz w:val="28"/>
          <w:szCs w:val="28"/>
        </w:rPr>
        <w:t>6</w:t>
      </w:r>
      <w:r w:rsidR="009E286B" w:rsidRPr="00940753">
        <w:rPr>
          <w:rFonts w:ascii="Times New Roman" w:hAnsi="Times New Roman"/>
          <w:sz w:val="28"/>
          <w:szCs w:val="28"/>
        </w:rPr>
        <w:t>.03.0</w:t>
      </w:r>
      <w:r w:rsidR="009E286B" w:rsidRPr="00473096">
        <w:rPr>
          <w:rFonts w:ascii="Times New Roman" w:hAnsi="Times New Roman"/>
          <w:sz w:val="28"/>
          <w:szCs w:val="28"/>
        </w:rPr>
        <w:t>2</w:t>
      </w:r>
      <w:r w:rsidR="009E286B" w:rsidRPr="00940753">
        <w:rPr>
          <w:rFonts w:ascii="Times New Roman" w:hAnsi="Times New Roman"/>
          <w:sz w:val="28"/>
          <w:szCs w:val="28"/>
        </w:rPr>
        <w:t xml:space="preserve"> «</w:t>
      </w:r>
      <w:r w:rsidR="009E286B">
        <w:rPr>
          <w:rFonts w:ascii="Times New Roman" w:hAnsi="Times New Roman"/>
          <w:sz w:val="28"/>
          <w:szCs w:val="28"/>
        </w:rPr>
        <w:t>Документоведение и архивоведение</w:t>
      </w:r>
      <w:r w:rsidR="009E286B" w:rsidRPr="00940753">
        <w:rPr>
          <w:rFonts w:ascii="Times New Roman" w:hAnsi="Times New Roman"/>
          <w:sz w:val="28"/>
          <w:szCs w:val="28"/>
        </w:rPr>
        <w:t>»</w:t>
      </w:r>
      <w:r w:rsidRPr="008A1E29">
        <w:rPr>
          <w:rFonts w:ascii="Times New Roman" w:hAnsi="Times New Roman"/>
          <w:sz w:val="28"/>
          <w:szCs w:val="28"/>
        </w:rPr>
        <w:t>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Воспитание в образовательной деятельности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а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носит системный, плановый и непрерывный характер. Основным средством осуществления такой деятельности являются формы, методы и направления воспитательной системы и соответствующая ей Программа, а также Календарный план воспитательной работы.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Областью применения Программы по направлению подготовки </w:t>
      </w:r>
      <w:r w:rsidR="009E286B" w:rsidRPr="00940753">
        <w:rPr>
          <w:rFonts w:ascii="Times New Roman" w:hAnsi="Times New Roman"/>
          <w:sz w:val="28"/>
          <w:szCs w:val="28"/>
        </w:rPr>
        <w:t>4</w:t>
      </w:r>
      <w:r w:rsidR="009E286B" w:rsidRPr="00473096">
        <w:rPr>
          <w:rFonts w:ascii="Times New Roman" w:hAnsi="Times New Roman"/>
          <w:sz w:val="28"/>
          <w:szCs w:val="28"/>
        </w:rPr>
        <w:t>6</w:t>
      </w:r>
      <w:r w:rsidR="009E286B" w:rsidRPr="00940753">
        <w:rPr>
          <w:rFonts w:ascii="Times New Roman" w:hAnsi="Times New Roman"/>
          <w:sz w:val="28"/>
          <w:szCs w:val="28"/>
        </w:rPr>
        <w:t>.03.0</w:t>
      </w:r>
      <w:r w:rsidR="009E286B" w:rsidRPr="00473096">
        <w:rPr>
          <w:rFonts w:ascii="Times New Roman" w:hAnsi="Times New Roman"/>
          <w:sz w:val="28"/>
          <w:szCs w:val="28"/>
        </w:rPr>
        <w:t>2</w:t>
      </w:r>
      <w:r w:rsidR="009E286B" w:rsidRPr="00940753">
        <w:rPr>
          <w:rFonts w:ascii="Times New Roman" w:hAnsi="Times New Roman"/>
          <w:sz w:val="28"/>
          <w:szCs w:val="28"/>
        </w:rPr>
        <w:t xml:space="preserve"> «</w:t>
      </w:r>
      <w:r w:rsidR="009E286B">
        <w:rPr>
          <w:rFonts w:ascii="Times New Roman" w:hAnsi="Times New Roman"/>
          <w:sz w:val="28"/>
          <w:szCs w:val="28"/>
        </w:rPr>
        <w:t>Документоведение и архивоведение</w:t>
      </w:r>
      <w:r w:rsidR="009E286B" w:rsidRPr="00940753">
        <w:rPr>
          <w:rFonts w:ascii="Times New Roman" w:hAnsi="Times New Roman"/>
          <w:sz w:val="28"/>
          <w:szCs w:val="28"/>
        </w:rPr>
        <w:t>»</w:t>
      </w:r>
      <w:r w:rsidR="009E286B">
        <w:rPr>
          <w:rFonts w:ascii="Times New Roman" w:hAnsi="Times New Roman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является образовательное и социокультурное пространство, образовательная и воспитывающая среды в их единстве и взаимосвязи. </w:t>
      </w:r>
    </w:p>
    <w:p w:rsidR="008A1E29" w:rsidRPr="008A1E29" w:rsidRDefault="007908A0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Филиал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 xml:space="preserve"> находит своевременные ответы на вызовы современности. В связи с регулярно возникающими новыми запросами относительно компетенций педагогов: цифровой, медиа грамотности, управления ресурсным состоянием, формируются новые требования к мобильности в рамках воспитательного процесса.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Все обучающиеся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а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находятся в единой воспитательной среде, где различные направления подготовки, специальности обогащают социокультурное пространство профессионального становления.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Воспитанию студентов в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е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присущ комплексный подход к формированию личности, проявляющийся в единстве воздействия на все сферы индивида – интеллектуальную, духовно-нравственную, эмоционально-волевую, физическую, с одной стороны; в единстве целей, усилий, действий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педагогического и студенческого коллективов, общественных организаций, семьи и самих студентов, с другой стороны. 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Особенность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воспитательной деятельности в </w:t>
      </w:r>
      <w:r w:rsidR="007908A0" w:rsidRPr="007908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7908A0" w:rsidRPr="007908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профильном педагогическом вузе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состоит в том, что участие обучающихся в мероприятиях программы воспитания – важнейшее средство их подготовки к воспитательной деятельности с детьми (обучение через проживание, обучение в действии, обучение через служение), усиления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практико-ориентированности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педагогического образования.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Воспитательная система в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е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выстраивается в соответствии со спецификой профессиональной подготовки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. При этом следует исходить из следующих положений:</w:t>
      </w:r>
    </w:p>
    <w:p w:rsidR="008A1E29" w:rsidRPr="008A1E29" w:rsidRDefault="008A1E29" w:rsidP="007908A0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воспитание –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к культурному наследию и традициям многонационального народа Луганской Народной Республики, природе и окружающей среде.</w:t>
      </w:r>
    </w:p>
    <w:p w:rsidR="008A1E29" w:rsidRPr="008A1E29" w:rsidRDefault="008A1E29" w:rsidP="007908A0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воспитательная работа – это педагогическая деятельность, направленная на организацию воспитывающей среды и управление разными видами деятельности воспитанников с целью создания условий для их приобщения к социокультурным и духовно-нравственным ценностям, полноценного развития, саморазвития и самореализации личности при активном участии самих обучающихся.</w:t>
      </w:r>
    </w:p>
    <w:p w:rsidR="008A1E29" w:rsidRPr="008A1E29" w:rsidRDefault="008A1E29" w:rsidP="007908A0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воспитывающая среда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а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– это совокупность пространств университета (корпуса, территории корпусов, информационные пространства) и его партнеров, событий и иных условий для психосоциального и социокультурного развития личности.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Программа разработана в соответствии с нормативными документами: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iCs/>
          <w:color w:val="000000"/>
          <w:sz w:val="28"/>
          <w:szCs w:val="28"/>
        </w:rPr>
        <w:t>Российской Федерации: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Конституция Российской Федерации;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Федеральный закон от 29 декабря 2012 г. № 273-ФЗ «Об образовании в Российской Федерации»;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Федеральный закон «О внесении изменений в отдельные законодательные акты Российской Федерации по вопросам добровольчества (</w:t>
      </w:r>
      <w:proofErr w:type="spellStart"/>
      <w:r w:rsidRPr="00932974">
        <w:rPr>
          <w:rFonts w:ascii="Times New Roman" w:hAnsi="Times New Roman"/>
          <w:color w:val="000000"/>
          <w:sz w:val="28"/>
          <w:szCs w:val="28"/>
        </w:rPr>
        <w:t>волонтерства</w:t>
      </w:r>
      <w:proofErr w:type="spellEnd"/>
      <w:r w:rsidRPr="00932974">
        <w:rPr>
          <w:rFonts w:ascii="Times New Roman" w:hAnsi="Times New Roman"/>
          <w:color w:val="000000"/>
          <w:sz w:val="28"/>
          <w:szCs w:val="28"/>
        </w:rPr>
        <w:t>)» № 15-ФЗ от 5 февраля 2018 г.;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lastRenderedPageBreak/>
        <w:t xml:space="preserve">Указ Президента Российской Федерации от 02 июля 2021 г. № 400 </w:t>
      </w:r>
      <w:r w:rsidRPr="00932974">
        <w:rPr>
          <w:rFonts w:ascii="Times New Roman" w:hAnsi="Times New Roman"/>
          <w:color w:val="000000"/>
          <w:sz w:val="28"/>
          <w:szCs w:val="28"/>
        </w:rPr>
        <w:br/>
        <w:t>«О Стратегии национальной безопасности Российской Федерации»;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Указ Президента Российской Федерации от 19 декабря 2012 г. </w:t>
      </w:r>
      <w:r w:rsidRPr="00932974">
        <w:rPr>
          <w:rFonts w:ascii="Times New Roman" w:hAnsi="Times New Roman"/>
          <w:color w:val="000000"/>
          <w:sz w:val="28"/>
          <w:szCs w:val="28"/>
        </w:rPr>
        <w:br/>
        <w:t xml:space="preserve">№ 1666 «О Стратегии государственной национальной политики Российской Федерации на период до 2025 года»; 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Указ Президента Российской Федерации от 24 декабря 2014 г. № 808 «Об утверждении Основ государственной культурной политики» (в редакции Указа Президента Российской Федерации от 25.01.2023 № 35);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 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Указ Президента Российской Федерации от 9 мая 2017 г. №203 «Стратегия развития информационного общества в Российской Федерации на 2017-2030 гг.»;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Распоряжение Правительства от 29 ноября 2014 г. № 2403-р «Основы государственной молодежной политики Российской Федерации на период до 2025 года»;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Распоряжение Правительства от 29 мая 2015 г. № 996-р «Стратегия развития воспитания в Российской Федерации на период до 2025 года»;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Постановление Правительства Российской Федерации от 26 декабря 2017 г. № 1642</w:t>
      </w:r>
      <w:proofErr w:type="gramStart"/>
      <w:r w:rsidRPr="00932974">
        <w:rPr>
          <w:rFonts w:ascii="Times New Roman" w:hAnsi="Times New Roman"/>
          <w:color w:val="000000"/>
          <w:sz w:val="28"/>
          <w:szCs w:val="28"/>
        </w:rPr>
        <w:t xml:space="preserve"> О</w:t>
      </w:r>
      <w:proofErr w:type="gramEnd"/>
      <w:r w:rsidRPr="00932974">
        <w:rPr>
          <w:rFonts w:ascii="Times New Roman" w:hAnsi="Times New Roman"/>
          <w:color w:val="000000"/>
          <w:sz w:val="28"/>
          <w:szCs w:val="28"/>
        </w:rPr>
        <w:t>б утверждении государственной программы Российской Федерации «Развитие образования» (в редакции от 27.02.2023);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План мероприятий по реализации Основ государственной молодежной политики Российской Федерации на период до 2025 года, утвержденных распоряжением Правительства Российской Федерации от </w:t>
      </w:r>
      <w:r w:rsidRPr="00932974">
        <w:rPr>
          <w:rFonts w:ascii="Times New Roman" w:hAnsi="Times New Roman"/>
          <w:color w:val="000000"/>
          <w:sz w:val="28"/>
          <w:szCs w:val="28"/>
        </w:rPr>
        <w:br/>
        <w:t>29 ноября 2014 г. № 2403-р;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Послание Президента РФ Федеральному Собранию от 21.02.2023 "Послание Президента Федеральному Собранию"; 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2974">
        <w:rPr>
          <w:rFonts w:ascii="Times New Roman" w:hAnsi="Times New Roman"/>
          <w:sz w:val="28"/>
          <w:szCs w:val="28"/>
        </w:rPr>
        <w:t>Федеральный закон от 28.06.1995 г. № 98-ФЗ «О государственной поддержке молодежных и детских общественных объединений» (в редакции от 05.04.2013 № 56-ФЗ);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2974">
        <w:rPr>
          <w:rFonts w:ascii="Times New Roman" w:hAnsi="Times New Roman"/>
          <w:sz w:val="28"/>
          <w:szCs w:val="28"/>
        </w:rPr>
        <w:t>Федеральный закон от 25.07.2002 г. № 114-ФЗ «О противодействии экстремистской деятельности» (в редакции от 28.06.2014 № 179-ФЗ);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2974">
        <w:rPr>
          <w:rFonts w:ascii="Times New Roman" w:hAnsi="Times New Roman"/>
          <w:sz w:val="28"/>
          <w:szCs w:val="28"/>
        </w:rPr>
        <w:t>Национальный проект «Образование», утв. Президиумом Совета при Президенте Российской Федерации по стратегическому развитию и национальным проектам (протокол от 24 декабря 2018 г., №16)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Письмо Министерства образования и науки Российской Федерации от 14 февраля 2014 г. № ВК-262/09 и № ВК-264/09 «О методических </w:t>
      </w:r>
      <w:proofErr w:type="gramStart"/>
      <w:r w:rsidRPr="00932974">
        <w:rPr>
          <w:rFonts w:ascii="Times New Roman" w:hAnsi="Times New Roman"/>
          <w:color w:val="000000"/>
          <w:sz w:val="28"/>
          <w:szCs w:val="28"/>
        </w:rPr>
        <w:t>рекомендациях</w:t>
      </w:r>
      <w:proofErr w:type="gramEnd"/>
      <w:r w:rsidRPr="00932974">
        <w:rPr>
          <w:rFonts w:ascii="Times New Roman" w:hAnsi="Times New Roman"/>
          <w:color w:val="000000"/>
          <w:sz w:val="28"/>
          <w:szCs w:val="28"/>
        </w:rPr>
        <w:t xml:space="preserve"> о создании и деятельности советов обучающихся в образовательных организациях»;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Приказ Федеральной службы по надзору в сфере образования и науки (</w:t>
      </w:r>
      <w:proofErr w:type="spellStart"/>
      <w:r w:rsidRPr="00932974">
        <w:rPr>
          <w:rFonts w:ascii="Times New Roman" w:hAnsi="Times New Roman"/>
          <w:color w:val="000000"/>
          <w:sz w:val="28"/>
          <w:szCs w:val="28"/>
        </w:rPr>
        <w:t>Рособрнадзор</w:t>
      </w:r>
      <w:proofErr w:type="spellEnd"/>
      <w:r w:rsidRPr="00932974">
        <w:rPr>
          <w:rFonts w:ascii="Times New Roman" w:hAnsi="Times New Roman"/>
          <w:color w:val="000000"/>
          <w:sz w:val="28"/>
          <w:szCs w:val="28"/>
        </w:rPr>
        <w:t xml:space="preserve">) от 14 августа 2020 г. № 831 «Об утверждении Требований к структуре официального сайта образовательной организации в </w:t>
      </w:r>
      <w:r w:rsidRPr="00932974">
        <w:rPr>
          <w:rFonts w:ascii="Times New Roman" w:hAnsi="Times New Roman"/>
          <w:color w:val="000000"/>
          <w:sz w:val="28"/>
          <w:szCs w:val="28"/>
        </w:rPr>
        <w:lastRenderedPageBreak/>
        <w:t>информационно-телекоммуникационной сети «Интернет» и формату предоставления информации».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iCs/>
          <w:color w:val="000000"/>
          <w:sz w:val="28"/>
          <w:szCs w:val="28"/>
        </w:rPr>
        <w:t>Луганской Народной Республики: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Конституция Луганской Народной Республики (с изменениями);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Трудовой кодекс Луганской Народной Республики от 30.04.2015 № 23-II (с изменениями);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Закон Луганской Народной Республики от 30.09.2016 № 128-II «Об образовании» (с изменениями);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Закон Луганской Народной Республики от 30 июля 2015 г. №51-II «О системе патриотического воспитания граждан Луганской Народной Республики»;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Закон Луганской Народной Республики от 11 сентября 2015 г. № 52-II «Об основах государственной молодежной политики»;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Закон Луганской Народной Республики от 30.06.2014 № 16-I «О профессиональных союзах».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iCs/>
          <w:color w:val="000000"/>
          <w:sz w:val="28"/>
          <w:szCs w:val="28"/>
        </w:rPr>
        <w:t>Локальные нормативные правовые акты Федерального государственного бюджетного образовательного учреждения высшего образования «Луганский государственный педагогический университет»: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Устав Федерального государственного бюджетного образовательного учреждения высшего образования «Луганский государственный педагогический университет», утвержденный приказом Министерства просвещения Российской Федерации от 11.04.2023 № 260;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другие локальные нормативные правовые акты Федерального государственного бюджетного образовательного учреждения высшего образования «Луганский государственный педагогический университет».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разработана в традициях отечественной педагогики и образовательной практики </w:t>
      </w:r>
      <w:r w:rsidR="00932974" w:rsidRPr="00932974">
        <w:rPr>
          <w:rFonts w:ascii="Times New Roman" w:hAnsi="Times New Roman"/>
          <w:bCs/>
          <w:color w:val="000000"/>
          <w:sz w:val="28"/>
          <w:szCs w:val="28"/>
        </w:rPr>
        <w:t>Филиал</w:t>
      </w:r>
      <w:r w:rsidR="00932974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; базируется на принципе преемственности и согласованности с целями и содержанием программ воспитания в системе общего и профессионального образования.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является частью основной профессиональной образовательной программы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по направлению подготовки </w:t>
      </w:r>
      <w:r w:rsidR="009E286B" w:rsidRPr="00940753">
        <w:rPr>
          <w:rFonts w:ascii="Times New Roman" w:hAnsi="Times New Roman"/>
          <w:sz w:val="28"/>
          <w:szCs w:val="28"/>
        </w:rPr>
        <w:t>4</w:t>
      </w:r>
      <w:r w:rsidR="009E286B" w:rsidRPr="00473096">
        <w:rPr>
          <w:rFonts w:ascii="Times New Roman" w:hAnsi="Times New Roman"/>
          <w:sz w:val="28"/>
          <w:szCs w:val="28"/>
        </w:rPr>
        <w:t>6</w:t>
      </w:r>
      <w:r w:rsidR="009E286B" w:rsidRPr="00940753">
        <w:rPr>
          <w:rFonts w:ascii="Times New Roman" w:hAnsi="Times New Roman"/>
          <w:sz w:val="28"/>
          <w:szCs w:val="28"/>
        </w:rPr>
        <w:t>.03.0</w:t>
      </w:r>
      <w:r w:rsidR="009E286B" w:rsidRPr="00473096">
        <w:rPr>
          <w:rFonts w:ascii="Times New Roman" w:hAnsi="Times New Roman"/>
          <w:sz w:val="28"/>
          <w:szCs w:val="28"/>
        </w:rPr>
        <w:t>2</w:t>
      </w:r>
      <w:r w:rsidR="009E286B" w:rsidRPr="00940753">
        <w:rPr>
          <w:rFonts w:ascii="Times New Roman" w:hAnsi="Times New Roman"/>
          <w:sz w:val="28"/>
          <w:szCs w:val="28"/>
        </w:rPr>
        <w:t xml:space="preserve"> «</w:t>
      </w:r>
      <w:r w:rsidR="009E286B">
        <w:rPr>
          <w:rFonts w:ascii="Times New Roman" w:hAnsi="Times New Roman"/>
          <w:sz w:val="28"/>
          <w:szCs w:val="28"/>
        </w:rPr>
        <w:t>Документоведение и архивоведение</w:t>
      </w:r>
      <w:r w:rsidR="009E286B" w:rsidRPr="00940753">
        <w:rPr>
          <w:rFonts w:ascii="Times New Roman" w:hAnsi="Times New Roman"/>
          <w:sz w:val="28"/>
          <w:szCs w:val="28"/>
        </w:rPr>
        <w:t>»</w:t>
      </w:r>
      <w:r w:rsidR="009E286B">
        <w:rPr>
          <w:rFonts w:ascii="Times New Roman" w:hAnsi="Times New Roman"/>
          <w:sz w:val="28"/>
          <w:szCs w:val="28"/>
        </w:rPr>
        <w:t xml:space="preserve">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разрабатываемой и реализуемой в соответствии с действующими государственными образовательными стандартами высшего образования.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предполагает создание условий для формирования компетенций обучающихся, развития их социальной и профессиональной мобильности, непрерывного профессионального роста, обеспечивающего конкурентоспособность выпускников, их эффективную самореализацию в современных социально-экономических условиях.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Специфика организации воспитательной работы по направлению подготовки </w:t>
      </w:r>
      <w:r w:rsidR="009E286B" w:rsidRPr="00940753">
        <w:rPr>
          <w:rFonts w:ascii="Times New Roman" w:hAnsi="Times New Roman"/>
          <w:sz w:val="28"/>
          <w:szCs w:val="28"/>
        </w:rPr>
        <w:t>4</w:t>
      </w:r>
      <w:r w:rsidR="009E286B" w:rsidRPr="00473096">
        <w:rPr>
          <w:rFonts w:ascii="Times New Roman" w:hAnsi="Times New Roman"/>
          <w:sz w:val="28"/>
          <w:szCs w:val="28"/>
        </w:rPr>
        <w:t>6</w:t>
      </w:r>
      <w:r w:rsidR="009E286B" w:rsidRPr="00940753">
        <w:rPr>
          <w:rFonts w:ascii="Times New Roman" w:hAnsi="Times New Roman"/>
          <w:sz w:val="28"/>
          <w:szCs w:val="28"/>
        </w:rPr>
        <w:t>.03.0</w:t>
      </w:r>
      <w:r w:rsidR="009E286B" w:rsidRPr="00473096">
        <w:rPr>
          <w:rFonts w:ascii="Times New Roman" w:hAnsi="Times New Roman"/>
          <w:sz w:val="28"/>
          <w:szCs w:val="28"/>
        </w:rPr>
        <w:t>2</w:t>
      </w:r>
      <w:r w:rsidR="009E286B" w:rsidRPr="00940753">
        <w:rPr>
          <w:rFonts w:ascii="Times New Roman" w:hAnsi="Times New Roman"/>
          <w:sz w:val="28"/>
          <w:szCs w:val="28"/>
        </w:rPr>
        <w:t xml:space="preserve"> «</w:t>
      </w:r>
      <w:r w:rsidR="009E286B">
        <w:rPr>
          <w:rFonts w:ascii="Times New Roman" w:hAnsi="Times New Roman"/>
          <w:sz w:val="28"/>
          <w:szCs w:val="28"/>
        </w:rPr>
        <w:t>Документоведение и архивоведение</w:t>
      </w:r>
      <w:r w:rsidR="009E286B" w:rsidRPr="00940753">
        <w:rPr>
          <w:rFonts w:ascii="Times New Roman" w:hAnsi="Times New Roman"/>
          <w:sz w:val="28"/>
          <w:szCs w:val="28"/>
        </w:rPr>
        <w:t>»</w:t>
      </w:r>
      <w:r w:rsidR="00932974" w:rsidRPr="009329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отражается в календарном плане воспитательной работы на учебный год, в формируемых компетенциях, а также находит свое отражение в социальном окружении, </w:t>
      </w:r>
      <w:r w:rsidRPr="008A1E29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партнерских связях,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особенностях контингента обучающихся, оригинальных воспитательных приемах, </w:t>
      </w:r>
      <w:r w:rsidRPr="008A1E29">
        <w:rPr>
          <w:rFonts w:ascii="Times New Roman CYR" w:hAnsi="Times New Roman CYR" w:cs="Times New Roman CYR"/>
          <w:color w:val="000000"/>
          <w:sz w:val="28"/>
          <w:szCs w:val="28"/>
        </w:rPr>
        <w:t xml:space="preserve">важных принципах,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существующих традициях воспитания в рамках </w:t>
      </w:r>
      <w:r w:rsidR="00A353EA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 др.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Cs/>
          <w:color w:val="000000"/>
          <w:sz w:val="28"/>
          <w:szCs w:val="28"/>
        </w:rPr>
        <w:t xml:space="preserve">Календарный план воспитательной работы на учебный год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по направлению подготовки </w:t>
      </w:r>
      <w:r w:rsidR="009E286B" w:rsidRPr="00940753">
        <w:rPr>
          <w:rFonts w:ascii="Times New Roman" w:hAnsi="Times New Roman"/>
          <w:sz w:val="28"/>
          <w:szCs w:val="28"/>
        </w:rPr>
        <w:t>4</w:t>
      </w:r>
      <w:r w:rsidR="009E286B" w:rsidRPr="00473096">
        <w:rPr>
          <w:rFonts w:ascii="Times New Roman" w:hAnsi="Times New Roman"/>
          <w:sz w:val="28"/>
          <w:szCs w:val="28"/>
        </w:rPr>
        <w:t>6</w:t>
      </w:r>
      <w:r w:rsidR="009E286B" w:rsidRPr="00940753">
        <w:rPr>
          <w:rFonts w:ascii="Times New Roman" w:hAnsi="Times New Roman"/>
          <w:sz w:val="28"/>
          <w:szCs w:val="28"/>
        </w:rPr>
        <w:t>.03.0</w:t>
      </w:r>
      <w:r w:rsidR="009E286B" w:rsidRPr="00473096">
        <w:rPr>
          <w:rFonts w:ascii="Times New Roman" w:hAnsi="Times New Roman"/>
          <w:sz w:val="28"/>
          <w:szCs w:val="28"/>
        </w:rPr>
        <w:t>2</w:t>
      </w:r>
      <w:r w:rsidR="009E286B" w:rsidRPr="00940753">
        <w:rPr>
          <w:rFonts w:ascii="Times New Roman" w:hAnsi="Times New Roman"/>
          <w:sz w:val="28"/>
          <w:szCs w:val="28"/>
        </w:rPr>
        <w:t xml:space="preserve"> «</w:t>
      </w:r>
      <w:r w:rsidR="009E286B">
        <w:rPr>
          <w:rFonts w:ascii="Times New Roman" w:hAnsi="Times New Roman"/>
          <w:sz w:val="28"/>
          <w:szCs w:val="28"/>
        </w:rPr>
        <w:t>Документоведение и архивоведение</w:t>
      </w:r>
      <w:r w:rsidR="009E286B" w:rsidRPr="00940753">
        <w:rPr>
          <w:rFonts w:ascii="Times New Roman" w:hAnsi="Times New Roman"/>
          <w:sz w:val="28"/>
          <w:szCs w:val="28"/>
        </w:rPr>
        <w:t>»</w:t>
      </w:r>
      <w:r w:rsidR="00932974" w:rsidRPr="009329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является приложением к Программе, конкретизирует перечень событий и мероприятий воспитательной направленности, в которых субъекты воспитательн</w:t>
      </w:r>
      <w:r w:rsidR="00932974">
        <w:rPr>
          <w:rFonts w:ascii="Times New Roman" w:hAnsi="Times New Roman"/>
          <w:color w:val="000000"/>
          <w:sz w:val="28"/>
          <w:szCs w:val="28"/>
        </w:rPr>
        <w:t>ого процесса принимают участие.</w:t>
      </w:r>
    </w:p>
    <w:p w:rsidR="008A1E29" w:rsidRPr="008A1E29" w:rsidRDefault="008A1E29" w:rsidP="008A1E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как часть основной профессиональной образовательной программы по направлению подготовки </w:t>
      </w:r>
      <w:r w:rsidR="009E286B" w:rsidRPr="00940753">
        <w:rPr>
          <w:rFonts w:ascii="Times New Roman" w:hAnsi="Times New Roman"/>
          <w:sz w:val="28"/>
          <w:szCs w:val="28"/>
        </w:rPr>
        <w:t>4</w:t>
      </w:r>
      <w:r w:rsidR="009E286B" w:rsidRPr="00473096">
        <w:rPr>
          <w:rFonts w:ascii="Times New Roman" w:hAnsi="Times New Roman"/>
          <w:sz w:val="28"/>
          <w:szCs w:val="28"/>
        </w:rPr>
        <w:t>6</w:t>
      </w:r>
      <w:r w:rsidR="009E286B" w:rsidRPr="00940753">
        <w:rPr>
          <w:rFonts w:ascii="Times New Roman" w:hAnsi="Times New Roman"/>
          <w:sz w:val="28"/>
          <w:szCs w:val="28"/>
        </w:rPr>
        <w:t>.03.0</w:t>
      </w:r>
      <w:r w:rsidR="009E286B" w:rsidRPr="00473096">
        <w:rPr>
          <w:rFonts w:ascii="Times New Roman" w:hAnsi="Times New Roman"/>
          <w:sz w:val="28"/>
          <w:szCs w:val="28"/>
        </w:rPr>
        <w:t>2</w:t>
      </w:r>
      <w:r w:rsidR="009E286B" w:rsidRPr="00940753">
        <w:rPr>
          <w:rFonts w:ascii="Times New Roman" w:hAnsi="Times New Roman"/>
          <w:sz w:val="28"/>
          <w:szCs w:val="28"/>
        </w:rPr>
        <w:t xml:space="preserve"> «</w:t>
      </w:r>
      <w:r w:rsidR="009E286B">
        <w:rPr>
          <w:rFonts w:ascii="Times New Roman" w:hAnsi="Times New Roman"/>
          <w:sz w:val="28"/>
          <w:szCs w:val="28"/>
        </w:rPr>
        <w:t>Документоведение и архивоведение</w:t>
      </w:r>
      <w:r w:rsidR="009E286B" w:rsidRPr="00940753">
        <w:rPr>
          <w:rFonts w:ascii="Times New Roman" w:hAnsi="Times New Roman"/>
          <w:sz w:val="28"/>
          <w:szCs w:val="28"/>
        </w:rPr>
        <w:t>»</w:t>
      </w:r>
      <w:r w:rsidR="00932974" w:rsidRPr="009329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разработана на </w:t>
      </w:r>
      <w:r w:rsidRPr="00AA0650">
        <w:rPr>
          <w:rFonts w:ascii="Times New Roman" w:hAnsi="Times New Roman"/>
          <w:color w:val="000000"/>
          <w:sz w:val="28"/>
          <w:szCs w:val="28"/>
        </w:rPr>
        <w:t xml:space="preserve">основе типовой Программы </w:t>
      </w:r>
      <w:r w:rsidR="00AA0650" w:rsidRPr="00AA0650">
        <w:rPr>
          <w:rFonts w:ascii="Times New Roman" w:hAnsi="Times New Roman"/>
          <w:color w:val="000000"/>
          <w:sz w:val="28"/>
          <w:szCs w:val="28"/>
        </w:rPr>
        <w:t xml:space="preserve">ФГБОУ ВО «ЛГПУ» </w:t>
      </w:r>
      <w:r w:rsidRPr="008A1E29">
        <w:rPr>
          <w:rFonts w:ascii="Times New Roman" w:hAnsi="Times New Roman"/>
          <w:color w:val="000000"/>
          <w:sz w:val="28"/>
          <w:szCs w:val="28"/>
        </w:rPr>
        <w:t>и действует на весь период обучения студентов.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Программа как часть образовательной программы и календарный план воспитательной работы как часть образовательной программы составляется, рассматривается, согласовывается и утверж</w:t>
      </w:r>
      <w:r w:rsidR="00AA0650">
        <w:rPr>
          <w:rFonts w:ascii="Times New Roman" w:hAnsi="Times New Roman"/>
          <w:color w:val="000000"/>
          <w:sz w:val="28"/>
          <w:szCs w:val="28"/>
        </w:rPr>
        <w:t>дае</w:t>
      </w:r>
      <w:r w:rsidRPr="008A1E29">
        <w:rPr>
          <w:rFonts w:ascii="Times New Roman" w:hAnsi="Times New Roman"/>
          <w:color w:val="000000"/>
          <w:sz w:val="28"/>
          <w:szCs w:val="28"/>
        </w:rPr>
        <w:t>тся в установленном порядке.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конце учебного года в рамках </w:t>
      </w:r>
      <w:r w:rsidR="00A353EA">
        <w:rPr>
          <w:rFonts w:ascii="Times New Roman" w:hAnsi="Times New Roman"/>
          <w:color w:val="000000"/>
          <w:sz w:val="28"/>
          <w:szCs w:val="28"/>
          <w:lang w:eastAsia="ru-RU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оценивается качество </w:t>
      </w:r>
      <w:r w:rsidRPr="008A1E29">
        <w:rPr>
          <w:rFonts w:ascii="Times New Roman" w:hAnsi="Times New Roman"/>
          <w:color w:val="000000"/>
          <w:sz w:val="28"/>
          <w:szCs w:val="28"/>
        </w:rPr>
        <w:t>воспитательной работы и условий реализации содержания воспитательной деятельности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Данные анализируются, обобщаются и представляются руководителем / заместителем руководителя структурного подразделения по воспитательной и социальной работе на заседании Ученого совета </w:t>
      </w:r>
      <w:r w:rsidR="00A353EA">
        <w:rPr>
          <w:rFonts w:ascii="Times New Roman" w:hAnsi="Times New Roman"/>
          <w:color w:val="000000"/>
          <w:sz w:val="28"/>
          <w:szCs w:val="28"/>
          <w:lang w:eastAsia="ru-RU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также на заседании Комиссии по социально-гуманитарной работе </w:t>
      </w:r>
      <w:r w:rsidR="00AA0650">
        <w:rPr>
          <w:rFonts w:ascii="Times New Roman" w:hAnsi="Times New Roman"/>
          <w:color w:val="000000"/>
          <w:sz w:val="28"/>
          <w:szCs w:val="28"/>
          <w:lang w:eastAsia="ru-RU"/>
        </w:rPr>
        <w:t>ФГБОУ ВО «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>ЛГПУ</w:t>
      </w:r>
      <w:r w:rsidR="00AA0650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после чего в установленном порядке предоставляются проректору по </w:t>
      </w:r>
      <w:proofErr w:type="spellStart"/>
      <w:proofErr w:type="gramStart"/>
      <w:r w:rsidR="0011592E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proofErr w:type="spellEnd"/>
      <w:proofErr w:type="gramEnd"/>
      <w:r w:rsidR="00115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воспитательной работе и молодёжной политике ФГБОУ ВО «ЛГПУ»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1.1. Концептуально-ценностные основания и принципы организации воспитательного процесса в </w:t>
      </w:r>
      <w:r w:rsidR="000F5B18" w:rsidRPr="000F5B18">
        <w:rPr>
          <w:rFonts w:ascii="Times New Roman" w:hAnsi="Times New Roman"/>
          <w:b/>
          <w:bCs/>
          <w:color w:val="000000"/>
          <w:sz w:val="28"/>
          <w:szCs w:val="28"/>
        </w:rPr>
        <w:t>Филиал</w:t>
      </w:r>
      <w:r w:rsidR="000F5B18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рассматривает воспитание как важнейший компонент в системе образования 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>Филиал</w:t>
      </w:r>
      <w:r w:rsidR="000F5B18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. Учитывая духовное, нравственное, социальное, психологическое и физическое состояние современного общества, определяет цели, задачи, содержание, технологии, условия успешного достижения результата, формирует предпосылки для консолидации усилий системы высшего образования, государства и общества в деле подготовки будущих специалистов.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Активная роль ценностей обучающихся 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>Филиал</w:t>
      </w:r>
      <w:r w:rsidR="000F5B18">
        <w:rPr>
          <w:rFonts w:ascii="Times New Roman" w:hAnsi="Times New Roman"/>
          <w:color w:val="000000"/>
          <w:sz w:val="28"/>
          <w:szCs w:val="28"/>
        </w:rPr>
        <w:t>а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проявляется в их мировоззрении через систематическую и целенаправленную деятельность органов государственной власти, институтов гражданского общества и семьи на всех уровнях образования, а также через педагогический процесс.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Специфика воспитательной деятельности в профильном педагогическом вузе состоит в том, что участие обучающихся в мероприятиях программы воспитания 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>Филиал</w:t>
      </w:r>
      <w:r w:rsidR="000F5B18">
        <w:rPr>
          <w:rFonts w:ascii="Times New Roman" w:hAnsi="Times New Roman"/>
          <w:color w:val="000000"/>
          <w:sz w:val="28"/>
          <w:szCs w:val="28"/>
        </w:rPr>
        <w:t>а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– важнейшее средство их подготовки к воспитательной деятельности с детьми (обучение через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проживание, обучение в действии, обучение через сотрудничество, обучение через наставничество, обучение через служение), усиления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практикоориентированности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педагогического образования.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Воспитательный процесс организован на основе программы воспитания и календарном плане, сформированном на 202</w:t>
      </w:r>
      <w:r w:rsidR="006843E4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6843E4">
        <w:rPr>
          <w:rFonts w:ascii="Times New Roman" w:hAnsi="Times New Roman"/>
          <w:bCs/>
          <w:color w:val="000000"/>
          <w:sz w:val="28"/>
          <w:szCs w:val="28"/>
        </w:rPr>
        <w:t>6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учебный год, направлен на развитие личности, создание условий для самоопределения и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социализации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обучающихся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Луганской Народной Республики, природе и окружающей среде.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Основываясь на традициях и духовно-нравственных ценностях Русского мира, определены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традиционные духовно-нравственные ценности: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приоритет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духовного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над материальным; 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защита человеческой жизни, прав и свобод человека; 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семья, созидательный труд, служение Отечеству; 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нормы морали и нравственности, гуманизм, милосердие, справедливость, взаимопомощь; 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историческое единство и преемственность истории.</w:t>
      </w:r>
    </w:p>
    <w:p w:rsidR="008A1E29" w:rsidRPr="008A1E29" w:rsidRDefault="008A1E29" w:rsidP="000F5B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Воспитательный процесс базируется на традициях профессионального воспитания:</w:t>
      </w:r>
    </w:p>
    <w:p w:rsidR="008A1E29" w:rsidRPr="008A1E29" w:rsidRDefault="008A1E29" w:rsidP="000F5B1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гуманистический характер воспитания и обучения;</w:t>
      </w:r>
    </w:p>
    <w:p w:rsidR="008A1E29" w:rsidRPr="008A1E29" w:rsidRDefault="008A1E29" w:rsidP="000F5B1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приоритет общечеловеческих ценностей, жизни и здоровья человека, свободного развития личности;</w:t>
      </w:r>
    </w:p>
    <w:p w:rsidR="008A1E29" w:rsidRPr="008A1E29" w:rsidRDefault="008A1E29" w:rsidP="000F5B1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воспитание гражданственности, трудолюбия, уважения к правам и свободам человека, любви семье, Родине, к окружающему миру;</w:t>
      </w:r>
    </w:p>
    <w:p w:rsidR="008A1E29" w:rsidRPr="008A1E29" w:rsidRDefault="008A1E29" w:rsidP="000F5B1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демократический государственно-общественный характер управления образованием.</w:t>
      </w:r>
    </w:p>
    <w:p w:rsidR="008A1E29" w:rsidRPr="008A1E29" w:rsidRDefault="008A1E29" w:rsidP="000F5B1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 xml:space="preserve">Принципы организации воспитательного процесса в </w:t>
      </w:r>
      <w:r w:rsidR="00A56FD6" w:rsidRPr="00A56FD6">
        <w:rPr>
          <w:rFonts w:ascii="Times New Roman" w:hAnsi="Times New Roman"/>
          <w:bCs/>
          <w:i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bCs/>
          <w:i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:</w:t>
      </w:r>
    </w:p>
    <w:p w:rsidR="008A1E29" w:rsidRPr="008A1E29" w:rsidRDefault="008A1E29" w:rsidP="00A56FD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системности и целостности, учета единства и взаимодействия составных частей воспитательной системы </w:t>
      </w:r>
      <w:r w:rsidR="00A56FD6" w:rsidRPr="00A56FD6">
        <w:rPr>
          <w:rFonts w:ascii="Times New Roman" w:hAnsi="Times New Roman"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(содержательной, процессуальной и организационной);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  <w:tab w:val="left" w:pos="709"/>
          <w:tab w:val="num" w:pos="126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непрерывности и последовательности процесса воспитания;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системно-деятельностной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организации воспитания;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природосообразности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приоритета ценности здоровья участников образовательных отношений, социально-психологической поддержки личности и обеспечения благоприятного социально-психологического климата в коллективе; </w:t>
      </w:r>
    </w:p>
    <w:p w:rsidR="008A1E29" w:rsidRPr="008A1E29" w:rsidRDefault="008A1E29" w:rsidP="00A56FD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культуросообразности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образовательной среды, ценностно-смыслового наполнения содержания воспитательной системы и организационной культуры </w:t>
      </w:r>
      <w:r w:rsidR="00A56FD6" w:rsidRPr="00A56FD6">
        <w:rPr>
          <w:rFonts w:ascii="Times New Roman" w:hAnsi="Times New Roman"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гуманизации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воспитательного процесса;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субъект-субъектного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взаимодействия;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приоритета инициативности, самостоятельности, самореализации обучающихся в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деятельностях, социального партнерства в совместной деятельности участников образовательного и воспитательного процессов; </w:t>
      </w:r>
      <w:proofErr w:type="gramEnd"/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соуправления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как сочетания административного управления и студенческого самоуправления, самостоятельности выбора вариантов направлений воспитательной деятельности;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соответствия целей совершенствования воспитательной деятельности наличествующим и необходимым ресурсам;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информированности, полноты информации, информационного обмена, учета единства и взаимодействия прямой и обратной связи.</w:t>
      </w:r>
    </w:p>
    <w:p w:rsidR="008A1E29" w:rsidRPr="008A1E29" w:rsidRDefault="008A1E29" w:rsidP="000F5B18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Процесс воспитания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A56FD6" w:rsidRPr="00A56FD6">
        <w:rPr>
          <w:rFonts w:ascii="Times New Roman" w:hAnsi="Times New Roman"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строится автономно, носит вариативный характер и основывается на следующих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принципах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воспитания любви к Родине, окружающему миру, семье, трудолюбия, уважения к правам и свободам человека;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становления личности в духе патриотизма и гражданственности;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социализации и духовно-нравственном развитии личности;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воспитания социально активной личности с лидерскими качествами;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формирования и развития творческих способностей обучающихся, удовлетворение их индивидуальных потребностей в интеллектуальном, нравственном и физическом совершенствовании;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системности и целостности;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приоритета инициативности, самостоятельности и самореализации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ориентации на реализацию коллективных творческих дел;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демократического государственно-общественного характера управления образованием;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организации совместных дел обучающихся и педагогических работников как предмета совместной заботы</w:t>
      </w:r>
      <w:r w:rsidR="00A56FD6">
        <w:rPr>
          <w:rFonts w:ascii="Times New Roman" w:hAnsi="Times New Roman"/>
          <w:color w:val="000000"/>
          <w:sz w:val="28"/>
          <w:szCs w:val="28"/>
        </w:rPr>
        <w:t>,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как взрослых, так и обучающихся;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бережномотношении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к живой природе, культурному наследию и народным традициям;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развитии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социального партнерства в воспитательной деятельности.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Важной составляющей каждого принципа в рамках воспитательного процесса является коллективное планирование, коллективное проведение и коллективный анализ их результатов.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1.2. Методологические подходы к организации воспитательной деятельности в </w:t>
      </w:r>
      <w:r w:rsidR="00A56FD6" w:rsidRPr="00A56FD6">
        <w:rPr>
          <w:rFonts w:ascii="Times New Roman" w:hAnsi="Times New Roman"/>
          <w:b/>
          <w:bCs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 основу Программы положен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комплекс методологических подходов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включающий: </w:t>
      </w:r>
    </w:p>
    <w:p w:rsidR="008A1E29" w:rsidRPr="008A1E29" w:rsidRDefault="008A1E29" w:rsidP="003B3541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аксиологический (ценностно-ориентированный) подход –  подразумевает в качестве основы управления воспитательной системой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созидательную социально-направленную деятельность, опирающуюся на стратегические ценности (ценность жизни и здоровья человека; духовно-нравственные ценности; социальные ценности; ценность общения, контакта и диалога; ценность развития и самореализации; ценность опыта самостоятельности и ценность профессионального опыта; ценность дружбы; ценность свободы и ответственности и др.);</w:t>
      </w:r>
      <w:proofErr w:type="gramEnd"/>
    </w:p>
    <w:p w:rsidR="008A1E29" w:rsidRPr="008A1E29" w:rsidRDefault="008A1E29" w:rsidP="003B3541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системный подход, согласно которому воспитательная система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>а</w:t>
      </w:r>
      <w:r w:rsidR="003B3541"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– это открытая социально-психологическая, развивающаяся система, состоящая из двух взаимосвязанных субъектов/подсистем: управляющая (руководство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, заместитель директора</w:t>
      </w:r>
      <w:r w:rsidR="009A2AB9">
        <w:rPr>
          <w:rFonts w:ascii="Times New Roman" w:hAnsi="Times New Roman"/>
          <w:color w:val="000000"/>
          <w:sz w:val="28"/>
          <w:szCs w:val="28"/>
        </w:rPr>
        <w:t>, в должностные обязанности которого входит координация</w:t>
      </w:r>
      <w:r w:rsidR="009A2AB9"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2AB9"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воспитательн</w:t>
      </w:r>
      <w:r w:rsidR="009A2A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</w:t>
      </w:r>
      <w:r w:rsidR="009A2AB9"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r w:rsidR="009A2AB9" w:rsidRPr="00352D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социальной работы</w:t>
      </w:r>
      <w:r w:rsidRPr="008A1E29">
        <w:rPr>
          <w:rFonts w:ascii="Times New Roman" w:hAnsi="Times New Roman"/>
          <w:color w:val="000000"/>
          <w:sz w:val="28"/>
          <w:szCs w:val="28"/>
        </w:rPr>
        <w:t>; куратор академической группы/секции общежития; преподаватель) и управляемая (студенческое сообщество, студенческий актив, студенческие коллективы, студенческие группы и др.), что подразумевает иерархичность элементов системы, наличие субординационных взаимосвязей субъектов, их соподчиненность согласно особому месту каждого из них в системе;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системно-деятельностный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подход – позволяет установить уровень целостности воспитательной системы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степень взаимосвязи ее подсистем в образовательном процессе, который является основным процессом, направленным на конечный результат активной созидательной воспитывающей деятельности коллектива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культурологический подход – создание в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культуросообразной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среды, формирование общей, профессиональной культуры и культуры труда обучающихся, что, в целом, способствует реализации культурной направленности образования и воспитания, позволяет рассматривать содержание деятельности обучающихся (учебной, научной, проектной, социально-значимой и т.д.) как обобщенную культуру в единстве ее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аксиологического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системно-деятельностного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личностного компонентов;</w:t>
      </w:r>
      <w:proofErr w:type="gramEnd"/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проблемно-функциональный подход – позволяет осуществлять целеполагание с учетом выявленных воспитательных проблем и рассматривать управление системой воспитательной работы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как процесс взаимосвязанных управленческих функций (анализ, планирование, организация, регулирование, контроль), ориентированных на достижение целей воспитательного процесса;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научно-исследовательский подход – рассматривает воспитательную работу в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8A1E29">
        <w:rPr>
          <w:rFonts w:ascii="Times New Roman" w:hAnsi="Times New Roman"/>
          <w:color w:val="000000"/>
          <w:sz w:val="28"/>
          <w:szCs w:val="28"/>
        </w:rPr>
        <w:t>как деятельность, имеющую исследовательскую основу, включающую вариативный комплекс методов теоретического и эмпирического характера;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проектный подход – предполагает развитие личностных и профессиональных компетенций, обучающихся в процессе индивидуальной/совместной проектной деятельности; 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ресурсный подход – учитывает готовность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реализовать воспитательную работу через нормативно-правовое, кадровое, финансовое, информационное, научно-методическое, учебно-методическое, материально-техническое обеспечение;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здоровьесберегающий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подход – направлен на повышение культуры здоровья, сбережение здоровья субъектов образовательных отношений, активное субъект-субъектное взаимодействие по созданию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здоровьеформирующей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здоровьесберегающей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образовательной среды и смене внутренней позиции личности в отношении здоровья на сознательно-ответственную, по развитию индивидуального стиля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здоровьесозидающей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преподавателей, по разработке и организации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здоровьесозидающих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мероприятий и методического арсенала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здоровьесберегающих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занятий, по актуализации и реализации здорового образа жизни;</w:t>
      </w:r>
      <w:proofErr w:type="gramEnd"/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информационный подход – рассматривает воспитательную работу как информационный процесс, состоящий из специфических операций (сбор и анализ информации о состоянии управляемого объекта; преобразование информации; передача информации с учетом принятия управленческих решений); подразумевает актуализацию объективной информации о системе воспитательной работы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, что позволяет определять существующий уровень состояния и корректировать систему воспитательной работы.</w:t>
      </w:r>
    </w:p>
    <w:p w:rsidR="008A1E29" w:rsidRPr="008A1E29" w:rsidRDefault="008A1E29" w:rsidP="00A56F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2138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1.3. Цель, задачи и особенности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i/>
          <w:color w:val="000000"/>
          <w:sz w:val="28"/>
          <w:szCs w:val="28"/>
        </w:rPr>
        <w:t>Цель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воспитательной деятельности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состоит в создании условий для раскрытия творческих способностей и самореализации обучающихся; формировании гармонично развитой и социально ответственной личности на основе духовно-нравственных ценностей, исторических и национально-культурных традиций; 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>объединении потенциала всех участников воспитательного процесса при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организации быта, досуга и отдыха, художественного и научно-технического творчества, развития физической культуры и спорта, формирования здорового образа жизни обучающихся.</w:t>
      </w:r>
      <w:proofErr w:type="gramEnd"/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Задачи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воспитательной деятельности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состоит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формировании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единого воспитательного пространства университета, создающего равные условия для развития молодежи;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создании эффективной системы организации различных видов деятельности и культурно-массовых и досуговых мероприятий, их большей ориентации на развитие интеллектуальных способностей, самостоятельности и личностного роста обучающихся, вовлекающей обучающихся в общественно-ценностные социализирующие отношения; </w:t>
      </w:r>
      <w:proofErr w:type="gramEnd"/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увеличении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спектра социальных и воспитательных практик, направленных на развитие как профессиональных, так и общекультурных компетенций обучающихся; 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приобщении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студенчества к традиционным духовно-нравственным и социокультурным ценностям, академическим традициям; 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формировании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личностных качеств, необходимых для эффективной профессиональной деятельности; 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формировании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организаторских навыков, творческого потенциала, вовлечение обучающихся в процессы саморазвития и самореализации;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воспитании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внутренней потребности личности в здоровом образе жизни, ответственного отношения к природной и социокультурной среде; 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расширении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социокультурного пространства, партнерства с организациями и учреждениями образования, науки, культуры, общественными объединениями.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Воспитательная и социальная работа реализуется в период, для которого характерны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особенности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 их следует учитывать: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вызовы современного времени – пандемии, информационные воины, военная операция;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вариация применения форм организации учебно-воспитательного процесса (в том числе с примирением электронного обучения и дистанционных образовательных технологий);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ориентация на индивидуальное обучение;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усиление роли и значимости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в образовательном пространстве; 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широкий спектр направлений подготовки, отличающихся друг от друга по набору профессиональных компетенций;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изменившиеся ценностные ориентации, интересы, ожидания;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внедрение новых образовательных форм и технологий. </w:t>
      </w:r>
    </w:p>
    <w:p w:rsidR="008A1E29" w:rsidRPr="008A1E29" w:rsidRDefault="008A1E29" w:rsidP="0052731E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2. УСЛОВИЯ РЕАЛИЗАЦИИ ПРОГРАММЫ И СОДЕРЖАНИЕ ОРГАНИАЗЦИИ ВОСПИТАТЕЛЬНОГО ПРОЦЕССА В </w:t>
      </w:r>
      <w:r w:rsidR="003B3541" w:rsidRPr="003B3541">
        <w:rPr>
          <w:rFonts w:ascii="Times New Roman" w:hAnsi="Times New Roman"/>
          <w:b/>
          <w:bCs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2.1. Воспитывающая среда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2.1.1. Воспитательная среда</w:t>
      </w:r>
      <w:r w:rsidR="003B3541">
        <w:rPr>
          <w:rFonts w:ascii="Times New Roman" w:hAnsi="Times New Roman"/>
          <w:b/>
          <w:color w:val="000000"/>
          <w:sz w:val="28"/>
          <w:szCs w:val="28"/>
        </w:rPr>
        <w:t xml:space="preserve"> в системе образовательных сред </w:t>
      </w:r>
      <w:r w:rsidR="003B3541" w:rsidRPr="003B3541">
        <w:rPr>
          <w:rFonts w:ascii="Times New Roman" w:hAnsi="Times New Roman"/>
          <w:b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b/>
          <w:color w:val="000000"/>
          <w:sz w:val="28"/>
          <w:szCs w:val="28"/>
        </w:rPr>
        <w:t>а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Среда </w:t>
      </w:r>
      <w:r w:rsidR="003B3541" w:rsidRPr="003B3541">
        <w:rPr>
          <w:rFonts w:ascii="Times New Roman" w:hAnsi="Times New Roman"/>
          <w:i/>
          <w:color w:val="000000"/>
          <w:sz w:val="28"/>
          <w:szCs w:val="28"/>
        </w:rPr>
        <w:t>Филиала</w:t>
      </w:r>
      <w:r w:rsidR="003B354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– это единый и неделимый фактор внутреннего и внешнего психосоциального и социокультурного развития личности обучающегося.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Образовательная среда </w:t>
      </w:r>
      <w:r w:rsidR="003B3541" w:rsidRPr="003B3541">
        <w:rPr>
          <w:rFonts w:ascii="Times New Roman" w:hAnsi="Times New Roman"/>
          <w:i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i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представляет собой систему влияний и условий формирования личности, а также возможностей для ее развития, содержащихся в социальном и пространственно-предметном окружении.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Воспитывающая среда</w:t>
      </w:r>
      <w:r w:rsidR="003B354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– это среда созидательной деятельности, общения, разнообразных событий, возникающих в них отношений, демонстрации достижений базой, для которой является совокупность пространств (корпуса, территории корпусов, информационные пространства)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и его партнеров, событий и иных условий для психосоциального и социокультурного развития личности.</w:t>
      </w:r>
    </w:p>
    <w:p w:rsidR="008A1E29" w:rsidRPr="007A0630" w:rsidRDefault="008A1E29" w:rsidP="007A06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A063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3B3541" w:rsidRPr="007A0630">
        <w:rPr>
          <w:rFonts w:ascii="Times New Roman" w:hAnsi="Times New Roman"/>
          <w:color w:val="000000"/>
          <w:sz w:val="28"/>
          <w:szCs w:val="28"/>
        </w:rPr>
        <w:t xml:space="preserve">Филиале </w:t>
      </w:r>
      <w:r w:rsidRPr="007A0630">
        <w:rPr>
          <w:rFonts w:ascii="Times New Roman" w:hAnsi="Times New Roman"/>
          <w:color w:val="000000"/>
          <w:sz w:val="28"/>
          <w:szCs w:val="28"/>
        </w:rPr>
        <w:t xml:space="preserve">действует </w:t>
      </w:r>
      <w:r w:rsidRPr="007A0630">
        <w:rPr>
          <w:rFonts w:ascii="Times New Roman" w:hAnsi="Times New Roman"/>
          <w:i/>
          <w:color w:val="000000"/>
          <w:sz w:val="28"/>
          <w:szCs w:val="28"/>
        </w:rPr>
        <w:t>развитая инфраструктура воспитательной работы</w:t>
      </w:r>
      <w:r w:rsidRPr="007A0630">
        <w:rPr>
          <w:rFonts w:ascii="Times New Roman" w:hAnsi="Times New Roman"/>
          <w:color w:val="000000"/>
          <w:sz w:val="28"/>
          <w:szCs w:val="28"/>
        </w:rPr>
        <w:t>, нацеленная на максимально эффективную реализацию направлений воспитательной деятельности:</w:t>
      </w:r>
    </w:p>
    <w:p w:rsidR="008A1E29" w:rsidRPr="008A1E29" w:rsidRDefault="008A1E29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библиотека;</w:t>
      </w:r>
    </w:p>
    <w:p w:rsidR="008A1E29" w:rsidRPr="008A1E29" w:rsidRDefault="007A0630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КВН-движение;</w:t>
      </w:r>
    </w:p>
    <w:p w:rsidR="008A1E29" w:rsidRPr="008A1E29" w:rsidRDefault="007A0630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волонтерский отряд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Делай доброе дело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»; </w:t>
      </w:r>
    </w:p>
    <w:p w:rsidR="008A1E29" w:rsidRPr="008A1E29" w:rsidRDefault="008A1E29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 кураторов;</w:t>
      </w:r>
    </w:p>
    <w:p w:rsidR="008A1E29" w:rsidRPr="008A1E29" w:rsidRDefault="008A1E29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органы студенческого самоуправления;</w:t>
      </w:r>
    </w:p>
    <w:p w:rsidR="008A1E29" w:rsidRPr="008A1E29" w:rsidRDefault="008A1E29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общежития;</w:t>
      </w:r>
    </w:p>
    <w:p w:rsidR="008A1E29" w:rsidRPr="008A1E29" w:rsidRDefault="007A0630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пункт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общественного питания.</w:t>
      </w:r>
    </w:p>
    <w:p w:rsidR="008A1E29" w:rsidRPr="008A1E29" w:rsidRDefault="008A1E29" w:rsidP="008A1E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2.1.2. Применение образовательных технологий в офлайн и онлайн формах образовательного и воспитательного процессов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Исходя из приоритетов повышения качества подготовки и личностного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развития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обучающихся вне зависимости от форм и технологий их обучения (очно или онлайн) неотъемлемой частью воспитательной среды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становятся цифровые технологии, позволяющие перевести молодежные активности в гибридные форматы и в онлайн-среду, что позволяет планировать создание и распространение качественного цифрового контента, направленного на укрепление гражданской идентичности и воспитание духовно-нравственных ценностей молодежи, в том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числе с привлечением экспертов, интересных молодежной аудитории; создание цифровых сервисов получения обратной связи по качеству молодежных мероприятий для регулярной актуализации планов деятельности и содержания мероприятий и т.д. </w:t>
      </w:r>
      <w:proofErr w:type="gramEnd"/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При реализации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и Календарного плана воспитательной работы применяются:</w:t>
      </w:r>
    </w:p>
    <w:p w:rsidR="008A1E29" w:rsidRPr="008A1E29" w:rsidRDefault="008A1E29" w:rsidP="003B3541">
      <w:pPr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– актуальные традиционные, современные и инновационные образовательные технологии (в т.ч. интерактивные, игровые, дидактические, проблемные, перспективно-опережающие, исследовательские, коллективных творческих дел); </w:t>
      </w:r>
      <w:proofErr w:type="gramEnd"/>
    </w:p>
    <w:p w:rsidR="008A1E29" w:rsidRPr="008A1E29" w:rsidRDefault="008A1E29" w:rsidP="003B3541">
      <w:pPr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– цифровые образовательные технологии в </w:t>
      </w:r>
      <w:proofErr w:type="spell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онлайн</w:t>
      </w:r>
      <w:proofErr w:type="spell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формате (в т.ч. </w:t>
      </w:r>
      <w:r w:rsidRPr="008A1E29">
        <w:rPr>
          <w:rFonts w:ascii="Times New Roman" w:hAnsi="Times New Roman"/>
          <w:color w:val="000000"/>
          <w:sz w:val="28"/>
          <w:szCs w:val="28"/>
        </w:rPr>
        <w:t>технологии электронного взаимодействия для создания виртуальной (цифровой) воспитательной среды)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2.2. Направления воспитательной деятельности и воспитательной работы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2.2.1 Направления воспитательной деятельности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Направлениями воспитательной деятельности выступает деятельность, нацеленная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на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развитие личности, создание условий для самоопределения и социализации обучающихся;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чувства патриотизма и гражданственности;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обучающихся чувства уважения к памяти защитников Отечества и подвигам героев Отечества;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уважения к человеку труда и старшему поколению;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уважения к закону и правопорядку;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бережного отношения к историческому и культурному наследию и традициям своего народа;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обучающихся правил и норм поведения в интересах человека, семьи, общества и государства;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бережного отношения к природе и окружающей среде;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профилактику деструктивного поведения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сохранение и укрепление здоровья;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обучающихся навыков личного позиционирования и эффективного взаимодействия в </w:t>
      </w:r>
      <w:proofErr w:type="spellStart"/>
      <w:r w:rsidRPr="008A1E29">
        <w:rPr>
          <w:rFonts w:ascii="Times New Roman" w:hAnsi="Times New Roman"/>
          <w:bCs/>
          <w:color w:val="000000"/>
          <w:sz w:val="28"/>
          <w:szCs w:val="28"/>
        </w:rPr>
        <w:t>информационно-медийной</w:t>
      </w:r>
      <w:proofErr w:type="spell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среде.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color w:val="000000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2.2.2. Направления воспитательной работы и формируемые компетенции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В соответствии с поставленными задачами </w:t>
      </w: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основными направлениями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в системе воспитательной работы являются: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гражданско-патриотическое воспитание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правовое просвещение студенческой молодёжи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духовно-нравственное воспитание;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эстетическое воспитание;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физическое воспитание и культура здоровья;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профессионально-трудовое воспитание;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экологическое воспитание;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социально-психологическая поддержка и социально-бытовое воспитание студентов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системы студенческого самоуправления;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информационно-медийное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воспитание;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организация кураторской деятельности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Государственные образовательные стандарты высшего образования ориентируют осуществлять подготовку профессионалов на основе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компетентностного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подхода. 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В качестве одного из методологических решений поставленной задачи в структуре образовательного стандарта профессионального образования выделены компетенции, которые обеспечивают успешную подготовку выпускников различных направлений подготовки и специальностей.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 ходе организации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формируются профессиональные навыки: поиска и применение информации, навыки проектной и презентационной деятельности, умение работать в команде, конкурентоспособность будущего специалиста, коммуникативные навыки, целеполагание, организация процесса и оценка, самоорганизация, самоконтроль самоанализ результатов своей деятельности. В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также созданы условия для формирования личностных качеств лидера и членов команды: ответственности, решительности,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коммуникативности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др.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Результаты освоения образовательной программы определяются приобретаемыми выпускником по направлению подготовки </w:t>
      </w:r>
      <w:r w:rsidR="009E286B" w:rsidRPr="00940753">
        <w:rPr>
          <w:rFonts w:ascii="Times New Roman" w:hAnsi="Times New Roman"/>
          <w:sz w:val="28"/>
          <w:szCs w:val="28"/>
        </w:rPr>
        <w:t>4</w:t>
      </w:r>
      <w:r w:rsidR="009E286B" w:rsidRPr="00473096">
        <w:rPr>
          <w:rFonts w:ascii="Times New Roman" w:hAnsi="Times New Roman"/>
          <w:sz w:val="28"/>
          <w:szCs w:val="28"/>
        </w:rPr>
        <w:t>6</w:t>
      </w:r>
      <w:r w:rsidR="009E286B" w:rsidRPr="00940753">
        <w:rPr>
          <w:rFonts w:ascii="Times New Roman" w:hAnsi="Times New Roman"/>
          <w:sz w:val="28"/>
          <w:szCs w:val="28"/>
        </w:rPr>
        <w:t>.03.0</w:t>
      </w:r>
      <w:r w:rsidR="009E286B" w:rsidRPr="00473096">
        <w:rPr>
          <w:rFonts w:ascii="Times New Roman" w:hAnsi="Times New Roman"/>
          <w:sz w:val="28"/>
          <w:szCs w:val="28"/>
        </w:rPr>
        <w:t>2</w:t>
      </w:r>
      <w:r w:rsidR="009E286B" w:rsidRPr="00940753">
        <w:rPr>
          <w:rFonts w:ascii="Times New Roman" w:hAnsi="Times New Roman"/>
          <w:sz w:val="28"/>
          <w:szCs w:val="28"/>
        </w:rPr>
        <w:t xml:space="preserve"> «</w:t>
      </w:r>
      <w:r w:rsidR="009E286B">
        <w:rPr>
          <w:rFonts w:ascii="Times New Roman" w:hAnsi="Times New Roman"/>
          <w:sz w:val="28"/>
          <w:szCs w:val="28"/>
        </w:rPr>
        <w:t>Документоведение и архивоведение</w:t>
      </w:r>
      <w:r w:rsidR="009E286B" w:rsidRPr="00940753">
        <w:rPr>
          <w:rFonts w:ascii="Times New Roman" w:hAnsi="Times New Roman"/>
          <w:sz w:val="28"/>
          <w:szCs w:val="28"/>
        </w:rPr>
        <w:t>»</w:t>
      </w:r>
      <w:r w:rsidR="009E286B">
        <w:rPr>
          <w:rFonts w:ascii="Times New Roman" w:hAnsi="Times New Roman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компетенциями, т.е. его способностью применять знания, умения и личные качества в соответствии с задачами профессиональной деятельности.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magenta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 результате освоения рабочей программы воспитания формируются следующие компетенции выпускников по направлению подготовки </w:t>
      </w:r>
      <w:r w:rsidR="009E286B" w:rsidRPr="00940753">
        <w:rPr>
          <w:rFonts w:ascii="Times New Roman" w:hAnsi="Times New Roman"/>
          <w:sz w:val="28"/>
          <w:szCs w:val="28"/>
        </w:rPr>
        <w:t>4</w:t>
      </w:r>
      <w:r w:rsidR="009E286B" w:rsidRPr="00473096">
        <w:rPr>
          <w:rFonts w:ascii="Times New Roman" w:hAnsi="Times New Roman"/>
          <w:sz w:val="28"/>
          <w:szCs w:val="28"/>
        </w:rPr>
        <w:t>6</w:t>
      </w:r>
      <w:r w:rsidR="009E286B" w:rsidRPr="00940753">
        <w:rPr>
          <w:rFonts w:ascii="Times New Roman" w:hAnsi="Times New Roman"/>
          <w:sz w:val="28"/>
          <w:szCs w:val="28"/>
        </w:rPr>
        <w:t>.03.0</w:t>
      </w:r>
      <w:r w:rsidR="009E286B" w:rsidRPr="00473096">
        <w:rPr>
          <w:rFonts w:ascii="Times New Roman" w:hAnsi="Times New Roman"/>
          <w:sz w:val="28"/>
          <w:szCs w:val="28"/>
        </w:rPr>
        <w:t>2</w:t>
      </w:r>
      <w:r w:rsidR="009E286B" w:rsidRPr="00940753">
        <w:rPr>
          <w:rFonts w:ascii="Times New Roman" w:hAnsi="Times New Roman"/>
          <w:sz w:val="28"/>
          <w:szCs w:val="28"/>
        </w:rPr>
        <w:t xml:space="preserve"> «</w:t>
      </w:r>
      <w:r w:rsidR="009E286B">
        <w:rPr>
          <w:rFonts w:ascii="Times New Roman" w:hAnsi="Times New Roman"/>
          <w:sz w:val="28"/>
          <w:szCs w:val="28"/>
        </w:rPr>
        <w:t>Документоведение и архивоведение</w:t>
      </w:r>
      <w:r w:rsidR="009E286B" w:rsidRPr="00940753">
        <w:rPr>
          <w:rFonts w:ascii="Times New Roman" w:hAnsi="Times New Roman"/>
          <w:sz w:val="28"/>
          <w:szCs w:val="28"/>
        </w:rPr>
        <w:t>»</w:t>
      </w:r>
      <w:r w:rsidR="009E286B">
        <w:rPr>
          <w:rFonts w:ascii="Times New Roman" w:hAnsi="Times New Roman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magenta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7"/>
        <w:gridCol w:w="2501"/>
        <w:gridCol w:w="2564"/>
        <w:gridCol w:w="3988"/>
      </w:tblGrid>
      <w:tr w:rsidR="008A1E29" w:rsidRPr="008A1E29" w:rsidTr="008A1E29">
        <w:trPr>
          <w:trHeight w:val="1154"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Основные направления воспитательной работы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Виды мероприятий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Формируемые компетенции</w:t>
            </w:r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Гражданско-патриотическое воспитание 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правовое просвещение студенческой молодёжи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, экскурсии по местам боевой славы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философском контекстах.</w:t>
            </w:r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A1E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Физическое воспитание и культура здоровья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УК-7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поддерживать должный уровень физической подготовленности для обеспечения полноценной социальной и профессиональной деятельности;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  <w:proofErr w:type="gramEnd"/>
          </w:p>
        </w:tc>
      </w:tr>
      <w:tr w:rsidR="008A1E29" w:rsidRPr="008A1E29" w:rsidTr="008A1E29">
        <w:trPr>
          <w:trHeight w:val="140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Профессионально-трудовое воспитание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конфликтов;</w:t>
            </w:r>
            <w:proofErr w:type="gramEnd"/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духовно-нравственное воспитание обучающихся на основе базовых национальных ценностей;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организовывать образовательный процесс с использованием современных образовательных технологий, в том числе дистанционных.</w:t>
            </w:r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  <w:proofErr w:type="gramEnd"/>
          </w:p>
        </w:tc>
      </w:tr>
      <w:tr w:rsidR="008A1E29" w:rsidRPr="008A1E29" w:rsidTr="008A1E29">
        <w:trPr>
          <w:trHeight w:val="5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Социально-психологическая поддержка и социально-бытовое воспитание студентов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  <w:proofErr w:type="gramEnd"/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Развитие системы студенческого самоуправления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технологий);</w:t>
            </w:r>
            <w:proofErr w:type="gramEnd"/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воспитание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технологий);</w:t>
            </w:r>
            <w:proofErr w:type="gramEnd"/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ОПК-9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A1E29" w:rsidRPr="008A1E29" w:rsidTr="008A1E29">
        <w:trPr>
          <w:trHeight w:val="268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Организация кураторской деятельности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управлять своим 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</w:tbl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2.2.2.1. Гражданско-патриотическое воспитание</w:t>
      </w:r>
      <w:r w:rsidRPr="008A1E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и правовое просвещение студенческой молодёжи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Целью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гражданско-патриотического воспитания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правового просвещения студенческой молодёжи </w:t>
      </w:r>
      <w:r w:rsidRPr="008A1E29">
        <w:rPr>
          <w:rFonts w:ascii="Times New Roman" w:hAnsi="Times New Roman"/>
          <w:color w:val="000000"/>
          <w:sz w:val="28"/>
          <w:szCs w:val="28"/>
        </w:rPr>
        <w:t>является формирование социально активной личности гражданина и патриота, обладающей чувством гордости, гражданского достоинства, любви к Отечеству, своему народу, готовностью к защите Родины и выполнению конституционных обязанностей.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механизма, обеспечивающего становление и эффективное функционирование системы гражданско-патриотического воспитания;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широкое привлечение профессорско-преподавательского состава к участию в гражданско-патриотическом воспитании студентов;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расширения спектра форм, методов и сре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дств гр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ажданско-патриотического воспитания в процессе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студентов;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патриотических чувств и сознания студентов на основе изучения истории государства, формирование на этой основе морально-нравственных ценностей;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образовательного пространства, сочетающего формальное и неформальное образование, просвещение и стимулирование социальной активности молодежи с целью формированию личности гражданина-патриота, способного встать на защиту государственных интересов Российской Федерации;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знаний студентов о достижениях родного края в области науки, культуры и искусства;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развитие системы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добровольничества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привлечение общественности к решению проблем духовно-нравственного и гражданско-патриотического воспитания студентов через взаимодействие с общественными организациями и формирование общественного мнения.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 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социального статуса гражданско-патриотического воспитания студенческой молодежи;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научно-обоснованной организаторской политики по гражданско-патриотическому воспитанию студентов;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уровня содержания, методов и технологий гражданско-патриотического воспитания на основе реального взаимодействия учебно-воспитательных структур, общественных организаций, местных и республиканских организаций;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гражданственности, развития уважения к законам Российской Федерации, правовой культуры молодежи, формирование активной жизненной и гражданской позиции личности, осознание внутренней свободы и ответственности за собственный политический и моральный выбор;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национального самосознания, патриотических чувств и настроений у молодёжи как мотивов деятельности;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методических пособий и указаний по гражданско-патриотическому воспитанию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правовому просвещению студенческой молодёжи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гражданско-патриотическому воспитанию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правовому просвещению студенческой молодёжи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2.2.2.2. Духовно-нравственное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Целью </w:t>
      </w:r>
      <w:r w:rsidRPr="008A1E29">
        <w:rPr>
          <w:rFonts w:ascii="Times New Roman" w:hAnsi="Times New Roman"/>
          <w:color w:val="000000"/>
          <w:sz w:val="28"/>
          <w:szCs w:val="28"/>
        </w:rPr>
        <w:t>духовно-нравственного воспитания является развитие личности всех участников образовательного процесса на основе традиционных ценностей.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воспитание цельной личности, понимающей и принимающей свои обязанности; способной к правильному оцениванию жизни и себя, своих поступков с точки зрения норм духовно-нравственного поведения; познание себя, своих способностей, возможностей для духовно-нравственного саморазвития, самореализации и самосовершенствования;</w:t>
      </w:r>
      <w:proofErr w:type="gramEnd"/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восстановление традиционного образа семьи, как величайшей святыни, ознакомление студентов с базовыми понятиями, раскрывающими смысл, ценности и нормы семейной жизни;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оказание помощи студентам в обретении подлинных способов социального самоутверждения на основе понимания сущности устоев православной культуры, путей духовно-нравственного развития личности;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духовно-нравственное обогащение образовательного пространства высшей школы;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осознание себя личностью – органичной частью всего общества, ответственного за его состояние; восприятие себя как части мира, несущего ответственность за другого человека, за среду обитания и жизнедеятельность не только человечества, но и всего живого на планете;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уважительное бережное отношение к духовному и историческому наследию своего народа, истории, традициям культуры;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освоение высших духовных образцов отечественной культуры, укрепление духовных связей с предшествующими и будущими поколениями;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восстановление традиционных духовно-нравственных ценностей во всех сферах жизнедеятельности студенчества;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духовно-нравственной позиции, выражающейся в способности к сознательному выбору добра, высших мотиваций и ценностей, позитивных жизненных ориентиров и планов, в выработке моделей истинно нравственного поведения, в том числе в различных трудных, проблемных, конфликтных и стрессовых жизненных ситуациях;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формирование любви к ближнему, а не установки на конкуренцию с ним или потребительского отношения к другим, развитие умений и навыков совместной и индивидуальной работы, формирование правильной оценки смысла и последствий своих действий, развитие ответственности, принципов коллективизма и социальной солидарности;</w:t>
      </w:r>
      <w:proofErr w:type="gramEnd"/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эмоциональной сферы личности;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чувств милосердия и дружелюбия, чести, долга, справедливости, терпения, сопереживания, формирования положительного отношения к людям, в том числе к лицам с ограниченными возможностями здоровья;</w:t>
      </w:r>
    </w:p>
    <w:p w:rsidR="008A1E29" w:rsidRPr="008A1E29" w:rsidRDefault="008A1E29" w:rsidP="00E767F9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– развитие культуры безопасной жизнедеятельности, позволяющей противостоять идеологии экстремизма, национализма, коррупции, дискриминации по социальным, религиозным, расовым, национальным признакам и другим негативным социальным явлениям, антиобщественному и агрессивному поведению, аморальному образу жизни.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повышение социального статуса духовно-нравственного воспитания студенческой молодежи, предполагающее формирование системы духовно-нравственных отношений в университете, построенной на высших ценностях; 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воспитательного потенциала педагогической деятельности университета;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модернизация педагогического образования с учётом подготовки педагогов, способных вести системную воспитательную деятельность и обладающих высокими патриотическими и духовно-нравственными качествами;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формирование содержания воспитания с учётом единства вечных, подлинно общечеловеческих и традиционных общероссийских, культурных, духовных и нравственных ценностей;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научно-обоснованной организаторской политики по духовно-нравственному воспитанию студентов;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поддержка единства и целостности, преемственности и непрерывности воспитания в высшей школе с общеобразовательными организациями;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полноценное использование в образовательных программах воспитательного потенциала учебных дисциплин, в том числе гуманитарного, естественнонаучного, социально-экономического и других профилей;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качества преподавания гуманитарных учебных предметов, обеспечивающего ориентацию студентов в современных общественно-политических, социальных и духовно-нравственных процессах, происходящих в Российской Федерации и мире;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проведение мониторинга достижения качественных, количественных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фактологических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показателей эффективности духовно-нравственной воспитательной работы;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поддержка общественных институтов, которые являются носителями духовных и нравственных ценностей и участвуют в духовно-нравственном воспитании в высшей школе;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уровня содержания, методов и технологий духовно-нравственного воспитания на основе реального взаимодействия учебно-воспитательных структур, общественных организаций, местных и республиканских организаций;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разработка системы воспитательной работы, базирующейся на традициях православной культуры;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условий для повышения педагогического, ресурсного, организационного, научно-методического обеспечения воспитательной деятельности высшей школы в вопросах духовно-нравственного воспитания и ответственности за ее результаты;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внеурочных мероприятий, посвященных важным событиям православной жизни;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стимулирование интереса студентов к общественно-полезной и значимой деятельности;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высокой нравственности и духовности, уважения к представителям других национальностей и вероисповеданий;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обеспечение условий защиты студентов от источников духовно-нравственной агрессии, информации, причиняющей вред их здоровью и психическому развитию;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условий доступности для студентов музейной и театральной культуры, несущей в себе высокое духовное и нравственное содержание;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духовно-нравственному воспитанию; 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использование научных разработок по духовно-нравственному воспитанию.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2.2.2.3. Эстетическое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эстетического воспитания является формирование у студентов ценностных ориентиров и нравственных норм, основанных на культурно-исторических и духовных традициях Луганской Народной Республики и Российской Федерации.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механизма, обеспечивающего становление и эффективное функционирование системы эстетического воспитания;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широкое привлечение профессорско-преподавательского состава к участию в эстетическом воспитании студентов;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расширение спектра форм, методов и средств эстетического воспитания в процессе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студентов;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творческих способностей и потребностей студентов, содействие развитию их творческого потенциала, воспитание зрительской культуры, формирование коммуникативных навыков;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общекультурной и художественной компетентности, способности к самореализации, потребности в духовном совершенствовании;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популяризация творческих достижений студентов;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гуманности, чувства ответственности, потребности в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эстетическом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восприятия окружающего мира;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культуры межнационального общения;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и развитие любительских объединений и клубов по интересам; театральных, танцевальных, вокальных коллективов и др.;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и поддержка материально-технической базы для проведения культурно-массовых мероприятий.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социальной значимости эстетического воспитания студенческой молодежи;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научно-обоснованной организаторской политики по эстетическому воспитанию студентов;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совершенствование содержания, методов и технологий эстетического воспитания на основе реального взаимодействия учебно-воспитательных структур, общественных организаций, местных и республиканских организаций; 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общекультурного уровня студентов, благоприятное влияние на эстетическое развитие личности;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приобщение к системе культурных ценностей, отражающих богатство культуры своего народа;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использование методических пособий и указаний по эстетическому воспитанию; 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эстетическому воспитанию.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2.2.2.4. Физическое воспитание и культура здоровья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направления физического воспитания и культуры здоровья является создание среды, способствующей сохранению и укреплению здоровья студентов и сотрудников, их продуктивной учебно-познавательной и практической деятельности, основанной на научной организации труда и культуре здорового образа жизни.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благоприятных условий, обеспечивающих возможность сохранения и укрепления здоровья студентов и сотрудников;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и реализация системы формирования здорового и безопасного образа жизни, обеспечивающая становление социально активной, нравственно устойчивой, психически и физически здоровой личности, формирование ценностного отношения к своему здоровью;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продвижение ценностей физической культуры и здорового образа жизни, повышение интереса сотрудников и студентов к занятиям спортом, организация пропаганды физической культуры и спорта, распространение социальной рекламы и на основе этого содействие формированию здорового образа жизни у каждого вовлеченного в действие программы.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сохранение и поддержание должного уровня здоровья участников образовательного процесса;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у студентов потребности в здоровом образе жизни и обучение основам здорового образа жизни;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достижение высокого уровня физической подготовленности студентов, закрепление физической активности как необходимого элемента здорового образа жизни;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у молодежи устойчивого интереса к регулярным занятиям массовой физической культурой и спортом;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в сознании студентов понимания жизненной необходимости физкультурно-оздоровительных занятий;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мониторинг здоровья;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совершенствование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здоровьесберегающих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технологий обучения и воспитания.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ценностное отношение студентов и сотрудников к своему здоровью, и устойчивая их ориентация на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самосохранительное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поведение и здоровый образ жизни;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осознание студентами ценности здоровья,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и/или повышение культуры здоровья;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повышение компетентности участников образовательного процесса в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здоровьесбережении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здоровьеформировании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заинтересованности студентов, сотрудников и профессорско-преподавательского состава в укреплении здоровья;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стимулирование повышения внимания студентов и их родителей к вопросам здоровья, здорового образа жизни, рациональной двигательной активности;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приобретение знаний об основах здорового и безопасного образа жизни, здорового питания, знаний о личной гигиене, об опасности курения, употреблении алкоголя и наркотических веществ;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приобщение к здоровому образу жизни;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совершенствование системы физического воспитания на основе реализации индивидуального подхода;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обеспечение условий для практической реализации индивидуального подхода к обучению и воспитанию;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мер по психологической и социальной поддержке студентов;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диапазона мероприятий по развитию у обучающихся навыков здорового образа жизни, по профилактике зависимостей и социальных заболеваний, формированию культуры здоровья и безопасности;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здоровому образу жизни и занятиям физической культурой; 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профилактике здоровья студентов, преподавателей и сотрудников.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2.2.2.5. Профессионально-трудовое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профессионально-трудового воспитания студентов является формирование социально активной личности и конкурентоспособного специалиста в современных условиях с высшим профессиональным образованием.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сознательного отношения к выбранной профессии;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чести, гордости, любви к профессии, сознательного отношения к профессиональному долгу, как неотъемлемой части личной ответственности и обязанности;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профессиональной психологии специалиста как свободно определяющегося в данной области труда;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профессиональной культуры, этики делового общения;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социальной компетентности и другие задачи, связанные с имиджем профессии и авторитетом;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корпоративной культуры и этики.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ознакомление студентов с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профессиограммой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включающей характеристику содержания, условий, режима и организации труда, профессионально-квалификационные и психофизиологические требования в целях осознания каждым студентом своего соответствия им и осмысления социальных аспектов профессионального труда; 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раскрытие социокультурного потенциала данной профессии и приобщение к нему студента в целях постижения восприятия профессии как особого вида культуры;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сообщение историко-технических сведений о данной профессии;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ознакомление с имеющимся профессиональным опытом и традициями в данной области труда;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раскрытие экономического, экологического, нравственного и эстетического аспектов профессионального труда;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ознакомление студентов с профессиональной этикой и воспитание культуры труда и профессиональной культуры;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профессионально-трудовому воспитанию; 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профессионально-трудовому воспитанию.</w:t>
      </w:r>
    </w:p>
    <w:p w:rsidR="008A1E29" w:rsidRPr="008A1E29" w:rsidRDefault="008A1E29" w:rsidP="008A1E2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2.2.2.6. Экологическое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Целью </w:t>
      </w:r>
      <w:r w:rsidRPr="008A1E29">
        <w:rPr>
          <w:rFonts w:ascii="Times New Roman" w:hAnsi="Times New Roman"/>
          <w:color w:val="000000"/>
          <w:sz w:val="28"/>
          <w:szCs w:val="28"/>
        </w:rPr>
        <w:t>экологического воспитания является формирование активной позиции студента и осознание всей сложности экологических проблем, понимания необходимости соблюдения правил поведения в разнообразных формах взаимодействия с природой.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механизма, обеспечивающего становление и эффективное функционирование системы экологического воспитания;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широкое привлечение профессорско-преподавательского состава к участию в экологическом воспитании студентов;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расширение спектра форм, методов и средств экологического воспитания в процессе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студентов;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экологической культуры личности, направленной на идеи гармонии природы и человека;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активной позиции студентов по внедрению норм экологической культуры;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знаний студентов об экологических проблемах родного края и путях их решения;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сочетание аудиторной и внеаудиторной природоохранной работы;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привлечение студентов к экологическому воспитанию через творческий, коллективный характер экологической деятельности, активность и самостоятельную инициативу будущих специалистов.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социального статуса экологического воспитания студенческой молодежи;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уровня содержания, методов и технологий экологического воспитания на основе взаимодействия учебно-воспитательных структур, общественных организаций, местных и республиканских организаций;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экологической культуры студентов, формирование активной жизненной позиции личности в вопросах бережного отношения к окружающей среде;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интереса к вопросам взаимодействия человека с природой;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вовлечение студентов в непосредственную работу по охране окружающей среды;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экологического восприятия и умения слышать, видеть, обонять, осязать природу во всей ее гармоничной естественной и эстетической целостности;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экологическому воспитанию; 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экологическому воспитанию.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2.2.2.7. Социально-психологическая поддержка и социально-бытовое воспитание студентов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Основной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целью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социально-психологической поддержки и </w:t>
      </w:r>
      <w:r w:rsidRPr="008A1E29">
        <w:rPr>
          <w:rFonts w:ascii="Times New Roman" w:hAnsi="Times New Roman"/>
          <w:color w:val="000000"/>
          <w:sz w:val="28"/>
          <w:szCs w:val="28"/>
        </w:rPr>
        <w:t>социально-бытового воспитания является создание условий для развития социально-активной, профессионально-компетентной студенческой молодежи.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благоприятных условий для реализации социальных прав студентов;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поддержка и развитие волонтерского движения в студенческой среде;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реализация программ социального становления и социальной поддержки студентов;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обеспечение психологической помощи студентам и сотрудникам, создание благоприятных психолого-социальных и социально-педагогических условий для учебной деятельности и социализации;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психологической культуры студентов и сотрудников, особенно в сфере обучения и межличностного общения;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помощь в социально-психологической адаптации к условиям обучения в университете;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личностному, интеллектуальному и профессиональному становлению студентов в процессе обучения в университете;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обеспечение участников образовательного процесса психологической помощью в экстремальных и критических ситуациях;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психологическая помощь в формировании у студентов способности к самоопределению и саморазвитию;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в обеспечении деятельности педагогических работников университета научно-методическими материалами и разработками в области психологии;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психологической поддержки и консультативной помощи участникам образовательного процесса в случае необходимости;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и проведение мониторинга эффективности проведения воспитательной работы в общежитии;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эффективного взаимодействия и сотрудничества института кураторства и органов студенческого самоуправления в общежитии;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вовлечение в воспитательный процесс студенческого самоуправления и реализация запланированных мероприятий непосредственно при его участии;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разработка нормативно-правовой и методической базы, необходимой для реализации воспитательной работы в общежитии;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усовершенствование механизма взаимодействия органов студенческого самоуправления, кураторов и администрации общежития;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практических мероприятий, способствующих воспитанию студентов, проживающих в общежитиях.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реализация программ в сфере социальной работы со студенческой молодежью с целью улучшения ее положения, решение социальных проблем;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сотрудничество с исполнительными органами государственной власти, органами местного самоуправления, предприятиями, учреждениями и организациями независимо от их форм собственности, общественными организациями, физическими лицами в решении вопросов социального становления и социальной поддержки студенческой молодежи;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предоставление социальной, правовой, психологической и информационной помощи студенческой молодежи;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успешной адаптации студентов 1-го курса;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просветительско-профилактическая работа в студенческой среде;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психологическое просвещение, профилактика (поддержка), диагностика;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консультативная деятельность (студентов, кураторов, преподавателей и родителей) по вопросам обучения, развития, проблемам жизненного самоопределения, трудоустройства, взаимоотношений с взрослыми и сверстниками; проблемам индивидуального развития студентов;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социальная работа со студентами из числа льготных категорий;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профессиональная адаптация студентов и повышение их профессиональных компетенций;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социально-бытовая адаптация студентов к новым жизненным условиям, привлечение к самостоятельному улучшению собственных условий проживания;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у студенческой молодежи активной жизненной позиции путём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обучающе-развивающей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деятельности, содействия участию студентов в реализации социальных проектов и волонтёрской деятельности;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более полного включения студенческой молодежи в социальную, научную и культурную жизнь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и общества в целом;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возможностей студентов в достижении личного успеха;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принятия студенческой молодежью гражданской и исторической ответственности за будущее Родины, включение молодых людей в решение проблем развития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контроль и содействие улучшению жилищно-бытовых условий проживания студентов;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благоприятного социально-психологического климата среди студентов;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привитие навыков самообслуживания;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социально-психологической поддержки и социально-бытового воспитания студентов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научных разработок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социально-психологической поддержки и социально-бытового воспитания студентов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2.2.2.8. Развитие системы студенческого самоуправления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Основной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студенческого самоуправления является создание условий для формирования гражданской культуры, активной гражданской позиции студентов, содействие развитию их самостоятельности, способности к самоорганизации и саморазвитию, формирования у студентов умений и навыков самоуправления, подготовка их к компетентному и ответственному участию в жизни общества.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и проведение мониторинга эффективности, деятельности органов студенческого самоуправления;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формирования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самообновляемой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органов студенческого самоуправления с помощью организации планомерной работы по обучению, консультированию и вовлечению в общественную деятельность актива студенческого самоуправления;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отработка форм взаимодействия органов студенческого самоуправления с руководством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7A0630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общественными организациями, местными и </w:t>
      </w:r>
      <w:r w:rsidR="007A0630">
        <w:rPr>
          <w:rFonts w:ascii="Times New Roman" w:hAnsi="Times New Roman"/>
          <w:color w:val="000000"/>
          <w:sz w:val="28"/>
          <w:szCs w:val="28"/>
        </w:rPr>
        <w:t>республиканскими организациями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разработка нормативно-правовой и методической базы, позволяющей органам студенческого самоуправления осуществлять деятельность в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механизма, обеспечивающего становление и эффективное функционирование системы студенческого самоуправления;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практических мероприятий по реализации механизмов деятельности органов студенческого самоуправления;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популяризация деятельности студенческого самоуправления.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Основными н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у студенческой молодежи активной жизненной позиции путём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обучающе-развивающей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деятельности, содействия участию студентов в реализации социальных проектов и волонтёрской деятельности;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более полного включения студенческой молодежи в социальную, научную и культурную жизнь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и общества;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возможностей студентов в достижении персонального успеха;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принятия студенческой молодежью гражданской и исторической ответственности за будущее Родины, включение молодых людей в решение проблем развития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лидерских способностей, умений работать в команде, стрессоустойчивости, мотивации к персональному росту;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развития студенческого самоуправления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научных разработок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развития студенческого самоуправления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2.2.2.9. </w:t>
      </w:r>
      <w:proofErr w:type="spellStart"/>
      <w:r w:rsidRPr="008A1E29">
        <w:rPr>
          <w:rFonts w:ascii="Times New Roman" w:hAnsi="Times New Roman"/>
          <w:b/>
          <w:color w:val="000000"/>
          <w:sz w:val="28"/>
          <w:szCs w:val="28"/>
        </w:rPr>
        <w:t>Информационно-медийное</w:t>
      </w:r>
      <w:proofErr w:type="spellEnd"/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Основной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воспитания является информационное обучение и воспитание личности, создание в образовательной организации особой нравственной среды, распространение информационных знаний для ответственного поведения в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информационно-медийном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пространстве. 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совокупности информационного мировоззрения и системы знаний и умений, обеспечивающих целенаправленную самостоятельную деятельность по оптимальному удовлетворению индивидуальных информационных потребностей с использованием как традиционных, так и информационно-коммуникационных технологий, что является важнейшим фактором успешной профессиональной и непрофессиональной деятельности, а также социальной защищенности личности в информационном обществе.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информационной культуры личности;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подготовка молодёжи к жизни в современных информационных условиях, к восприятию различной информации;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обучение пониманию информации, осознания последствий ее воздействия на психику;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обучение основам </w:t>
      </w:r>
      <w:proofErr w:type="spellStart"/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кибер-безопасности</w:t>
      </w:r>
      <w:proofErr w:type="spellEnd"/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4"/>
        </w:rPr>
        <w:t xml:space="preserve">формирование </w:t>
      </w:r>
      <w:proofErr w:type="spellStart"/>
      <w:r w:rsidRPr="008A1E29">
        <w:rPr>
          <w:rFonts w:ascii="Times New Roman" w:hAnsi="Times New Roman"/>
          <w:color w:val="000000"/>
          <w:sz w:val="28"/>
          <w:szCs w:val="24"/>
        </w:rPr>
        <w:t>медиаграмотности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8A1E29">
        <w:rPr>
          <w:rFonts w:ascii="Times New Roman" w:hAnsi="Times New Roman"/>
          <w:color w:val="000000"/>
          <w:sz w:val="28"/>
          <w:szCs w:val="24"/>
        </w:rPr>
        <w:t>медиакомпетентности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4"/>
        </w:rPr>
        <w:t xml:space="preserve"> и </w:t>
      </w:r>
      <w:proofErr w:type="spellStart"/>
      <w:r w:rsidRPr="008A1E29">
        <w:rPr>
          <w:rFonts w:ascii="Times New Roman" w:hAnsi="Times New Roman"/>
          <w:color w:val="000000"/>
          <w:sz w:val="28"/>
          <w:szCs w:val="24"/>
        </w:rPr>
        <w:t>медиакультуры</w:t>
      </w:r>
      <w:proofErr w:type="spellEnd"/>
      <w:r w:rsidRPr="008A1E29">
        <w:rPr>
          <w:rFonts w:ascii="Times New Roman" w:hAnsi="Times New Roman"/>
          <w:color w:val="000000"/>
          <w:sz w:val="28"/>
          <w:szCs w:val="24"/>
        </w:rPr>
        <w:t xml:space="preserve"> среди </w:t>
      </w:r>
      <w:proofErr w:type="gramStart"/>
      <w:r w:rsidRPr="008A1E29">
        <w:rPr>
          <w:rFonts w:ascii="Times New Roman" w:hAnsi="Times New Roman"/>
          <w:color w:val="000000"/>
          <w:sz w:val="28"/>
          <w:szCs w:val="24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4"/>
        </w:rPr>
        <w:t>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овладение способами общения на основе невербальных форм коммуникации с помощью технических средств;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выработка способности студента выражать свои информационные потребности, находить и оценивать качество информации;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осуществление эффективного и этического использования информации; 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применение информации для создания и обмена знаниями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вопросам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информационно-медийного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научных разработок по вопросам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информационно-медийного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воспитания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2.2.2.10. Организация кураторской деятельности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Основной </w:t>
      </w:r>
      <w:r w:rsidRPr="008A1E2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системы кураторской деятельности является обеспечение условий для успешной академической и социальной деятельности студентов,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в социокультурном пространстве мотивации к личностному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росту,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самосовершенствованию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профессиональному развитию.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гуманистического мировоззрения студентов; 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оказание помощи в достижении высокого уровня личностной и профессиональной культуры; 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эффективных межличностных отношений и создание благоприятного социально-психологического климата в студенческой группе/секции общежития;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студенческого коллектива, способного работать в дальнейшем на принципах самоуправления; 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самореализации личности студента, повышению их интеллектуального и духовного потенциала;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активное содействие организации различных форм внеаудиторной деятельности студентов;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воспитательной работы со студентами в академической группе / секции общежития по основным направлениям.</w:t>
      </w:r>
    </w:p>
    <w:p w:rsidR="008A1E29" w:rsidRPr="008A1E29" w:rsidRDefault="008A1E29" w:rsidP="005003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знакомство студентов с нормативными документами, определяющими работу </w:t>
      </w:r>
      <w:r w:rsidR="005003C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5003C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оказание помощи в овладении навыками самостоятельной работы, упорядочения режима дня, ознакомление студентов с характером и особенностями учебной деятельности в </w:t>
      </w:r>
      <w:r w:rsidR="005003C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5003C1">
        <w:rPr>
          <w:rFonts w:ascii="Times New Roman" w:hAnsi="Times New Roman"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color w:val="000000"/>
          <w:sz w:val="28"/>
          <w:szCs w:val="28"/>
        </w:rPr>
        <w:t>, с порядком пользования библиотечным фондом, работой в читальном зале и на кафедрах;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работы по профилактике и искоренению вредных привычек: опасности курения, употребления алкоголя, наркотических и токсических веществ и т. п.;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изучение межличностных отношений и создание благоприятного психологического климата в академических группах и секциях общежитий;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в адаптации студентов-первокурсников к условиям обучения в университете;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составление психолого-педагогического портрета группы;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оказание помощи в подборе актива группы;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студенческого коллектива и организация структуры управления в группе;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индивидуальная работа со студентами с целью социально-психологической адаптации;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забота о социальной защите студентов;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оказание помощи в организации быта студентов, проживающих в общежитии;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организация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качеством освоения образовательной программы;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собраний, мероприятий по организации досуга студентов;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установление контактов с родителями и привлечение их к участию в воспитательной деятельности;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организации кураторской деятельности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научных разработок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организации кураторской деятельности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2.3. Реализация воспитательной и социальной работы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352D25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2D25">
        <w:rPr>
          <w:rFonts w:ascii="Times New Roman" w:hAnsi="Times New Roman"/>
          <w:color w:val="000000"/>
          <w:sz w:val="28"/>
          <w:szCs w:val="28"/>
        </w:rPr>
        <w:t xml:space="preserve">Реализация воспитательной и социальной работы осуществляется на следующих </w:t>
      </w:r>
      <w:r w:rsidRPr="00352D25">
        <w:rPr>
          <w:rFonts w:ascii="Times New Roman" w:hAnsi="Times New Roman"/>
          <w:i/>
          <w:color w:val="000000"/>
          <w:sz w:val="28"/>
          <w:szCs w:val="28"/>
        </w:rPr>
        <w:t>уровнях</w:t>
      </w:r>
      <w:r w:rsidRPr="00352D25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352D25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2D25">
        <w:rPr>
          <w:rFonts w:ascii="Times New Roman" w:hAnsi="Times New Roman"/>
          <w:color w:val="000000"/>
          <w:sz w:val="28"/>
          <w:szCs w:val="28"/>
        </w:rPr>
        <w:t>1. На уровне вуза: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2D25">
        <w:rPr>
          <w:rFonts w:ascii="Times New Roman" w:hAnsi="Times New Roman"/>
          <w:color w:val="000000"/>
          <w:sz w:val="28"/>
          <w:szCs w:val="28"/>
        </w:rPr>
        <w:t xml:space="preserve">Ученый Совет </w:t>
      </w:r>
      <w:r w:rsidR="00352D25">
        <w:rPr>
          <w:rFonts w:ascii="Times New Roman" w:hAnsi="Times New Roman"/>
          <w:color w:val="000000"/>
          <w:sz w:val="28"/>
          <w:szCs w:val="28"/>
        </w:rPr>
        <w:t>ФГБОУ ВО «ЛГПУ» (далее Университет)</w:t>
      </w:r>
      <w:r w:rsidRPr="00352D25">
        <w:rPr>
          <w:rFonts w:ascii="Times New Roman" w:hAnsi="Times New Roman"/>
          <w:color w:val="000000"/>
          <w:sz w:val="28"/>
          <w:szCs w:val="28"/>
        </w:rPr>
        <w:t>. Определяет и утверждает программные документы, вырабатывает ценностные основы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функционирования коллектива и обеспечения стратегии воспитательной деятельности, организует взаимодействие профессорско-преподавательского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состава, работников и студентов, определяет объемы средств, выделяемых на функционирование воспитательной системы </w:t>
      </w:r>
      <w:r w:rsidR="00352D25">
        <w:rPr>
          <w:rFonts w:ascii="Times New Roman" w:hAnsi="Times New Roman"/>
          <w:color w:val="000000"/>
          <w:sz w:val="28"/>
          <w:szCs w:val="28"/>
        </w:rPr>
        <w:t>У</w:t>
      </w:r>
      <w:r w:rsidRPr="008A1E29">
        <w:rPr>
          <w:rFonts w:ascii="Times New Roman" w:hAnsi="Times New Roman"/>
          <w:color w:val="000000"/>
          <w:sz w:val="28"/>
          <w:szCs w:val="28"/>
        </w:rPr>
        <w:t>ниверситета.</w:t>
      </w:r>
    </w:p>
    <w:p w:rsidR="00352D25" w:rsidRPr="008A1E29" w:rsidRDefault="00352D25" w:rsidP="00352D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2. На уровне </w:t>
      </w:r>
      <w:r w:rsidR="00A353EA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352D25" w:rsidRPr="00352D25" w:rsidRDefault="00352D25" w:rsidP="00352D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координации и организации воспитательной и социальной работы в </w:t>
      </w:r>
      <w:r w:rsidR="00A353EA">
        <w:rPr>
          <w:rFonts w:ascii="Times New Roman" w:hAnsi="Times New Roman"/>
          <w:color w:val="000000"/>
          <w:sz w:val="28"/>
          <w:szCs w:val="28"/>
        </w:rPr>
        <w:t>Филиале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назначен заместитель директора</w:t>
      </w:r>
      <w:r>
        <w:rPr>
          <w:rFonts w:ascii="Times New Roman" w:hAnsi="Times New Roman"/>
          <w:color w:val="000000"/>
          <w:sz w:val="28"/>
          <w:szCs w:val="28"/>
        </w:rPr>
        <w:t>, в должностные обязанности которого входит координация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352D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социальной работы Филиала</w:t>
      </w:r>
      <w:r w:rsidRPr="00352D25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352D25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2D25">
        <w:rPr>
          <w:rFonts w:ascii="Times New Roman" w:hAnsi="Times New Roman"/>
          <w:color w:val="000000"/>
          <w:sz w:val="28"/>
          <w:szCs w:val="28"/>
        </w:rPr>
        <w:t xml:space="preserve">Для координации работы конкретных направлений воспитательной и социальной работы в </w:t>
      </w:r>
      <w:r w:rsidR="00AC6021" w:rsidRPr="00352D25">
        <w:rPr>
          <w:rFonts w:ascii="Times New Roman" w:hAnsi="Times New Roman"/>
          <w:color w:val="000000"/>
          <w:sz w:val="28"/>
          <w:szCs w:val="28"/>
        </w:rPr>
        <w:t xml:space="preserve">Филиале </w:t>
      </w:r>
      <w:r w:rsidRPr="00352D25">
        <w:rPr>
          <w:rFonts w:ascii="Times New Roman" w:hAnsi="Times New Roman"/>
          <w:color w:val="000000"/>
          <w:sz w:val="28"/>
          <w:szCs w:val="28"/>
        </w:rPr>
        <w:t>функционируют:</w:t>
      </w:r>
    </w:p>
    <w:p w:rsidR="008A1E29" w:rsidRPr="00352D25" w:rsidRDefault="008A1E29" w:rsidP="00AC602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52D25">
        <w:rPr>
          <w:rFonts w:ascii="Times New Roman" w:hAnsi="Times New Roman"/>
          <w:color w:val="000000"/>
          <w:sz w:val="28"/>
          <w:szCs w:val="28"/>
        </w:rPr>
        <w:t>Совет кураторов;</w:t>
      </w:r>
    </w:p>
    <w:p w:rsidR="008A1E29" w:rsidRPr="008A1E29" w:rsidRDefault="008A1E29" w:rsidP="00AC602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52D25">
        <w:rPr>
          <w:rFonts w:ascii="Times New Roman" w:hAnsi="Times New Roman"/>
          <w:color w:val="000000"/>
          <w:sz w:val="28"/>
          <w:szCs w:val="28"/>
        </w:rPr>
        <w:t>Студенческое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0630">
        <w:rPr>
          <w:rFonts w:ascii="Times New Roman" w:hAnsi="Times New Roman"/>
          <w:color w:val="000000"/>
          <w:sz w:val="28"/>
          <w:szCs w:val="28"/>
        </w:rPr>
        <w:t>самоуправление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3. На уровне кафедры и академической группы / секции общежития.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координации и организации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работы на кафедре назначаются кураторы академических групп из числа профессорско-преподавательского состава. На собрании академической группы избирается актив группы во главе со старостой.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2.4. Задачи и содержание воспитательной работы со студентами в процессе освоения образовательных программ высшего образования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 целью повышения эффективности воспитательной работы со студентами, учитываются следующие особенности образовательного процесса студентов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бакалавриата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 курсам: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1 курс (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ценностно-смысловое самоопределение)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– происходит адаптация к новым условиям получения образования, университетской среде, формируется понимание будущей профессиональной деятельности; уделяется внимание изучению индивидуальных особенностей, увлечений, интересов студента; формируются понятия эстетической культуры и культуры межнационального общения; студенты активно включаются в студенческую жизнь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и приобщаются к корпоративной культуре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формируются навыки и культура работы в команде, создаются условия для формирования лидерских качеств.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2 курс (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профессионализация)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– происходит активное привлечение к участию в студенческой жизни в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color w:val="000000"/>
          <w:sz w:val="28"/>
          <w:szCs w:val="28"/>
        </w:rPr>
        <w:t>; формируются потребности и создаются условия для приобщения к исследовательской деятельности; формируется и развивается проектная культура.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3 курс (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профессионализация)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– поддерживается самореализация через участие в студенческом самоуправлении; происходит активное вовлечение в научно-исследовательскую деятельность; студенты активно вовлекаются в подготовку и реализацию различных проектов; осуществляется содействие в приобретении студентами первоначального опыта работы по специальности; активизируются международные профессиональные контакты студентов.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4 курс (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профессиональная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самоактуализация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– ведется активное сотрудничество с потенциальными работодателями; поощряется участие в профессиональных конкурсах, поддерживается участие в студенческом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самоуправлении; предоставляются возможности самостоятельной реализации исследовательских проектов; создается система эффективного сотрудничества, наставничества старших курсов над младшими.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2.5. Приоритетные виды деятельности </w:t>
      </w:r>
      <w:proofErr w:type="gramStart"/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воспитательной системе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Приоритетными видами деятельности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 воспитательной системе выступают: 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коллективное творческое дело (профессионально-трудовые, научно-исследовательские, художественно-эстетические, физкультурно-спортивные, иные, общественно-политические, культурно-творческие, социально-культурные, иные);</w:t>
      </w:r>
      <w:proofErr w:type="gramEnd"/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добровольческая (волонтерская) деятельность (социальное добровольчество, добровольчество профессиональной направленности деятельности, событийное добровольчество (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ивент-волонтерство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), донорское движение, цифровое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спортивное добровольчество,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ар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т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добровольчество, добровольчество общественной безопасности,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медиа-волонтерство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экологическое добровольчество, волонтерская помощь животным, иное); 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деятельность различных студенческих объединений (научно-исследовательские, творческие, спортивные, общественные, волонтерские, информационные, профессиональные, патриотические, межкультурные, иные);</w:t>
      </w:r>
      <w:proofErr w:type="gramEnd"/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досуговая деятельность – деятельность в свободное время (созерцание, времяпровождение, соревнования по компьютерным играм, виртуальный досуг (общение в сети Интернет), чтение, посещение театров, кино, музеев, дебаты, тематические вечера, интеллектуальные игры и иное.; </w:t>
      </w:r>
      <w:proofErr w:type="gramEnd"/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физкультурно-спортивная деятельность, туристские походы, игры на открытом воздухе,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флешмобы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квесты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реконструкции исторических сражений и иное; 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творческая и социально-культурная деятельность (художественное творчество, литературное и музыкальное творчество, театральное творчество, киноискусство, техническое творчество, научное творчество, иное);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вовлечение обучающихся в профориентацию, дни открытых дверей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 иные знаковые события (беседы с абитуриентами,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профориентационная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работа на родительских собраниях, проведение рекламной кампании (создание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профориентационных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имиджевых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роликов, размещение информации на стендах, в сети Интернет), организация дней открытых дверей, участие в различных проектах, таких как </w:t>
      </w:r>
      <w:r w:rsidRPr="00C2739A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C2739A">
        <w:rPr>
          <w:rFonts w:ascii="Times New Roman" w:hAnsi="Times New Roman"/>
          <w:color w:val="000000"/>
          <w:sz w:val="28"/>
          <w:szCs w:val="28"/>
        </w:rPr>
        <w:t>ПедКласс</w:t>
      </w:r>
      <w:proofErr w:type="spellEnd"/>
      <w:r w:rsidRPr="00C2739A">
        <w:rPr>
          <w:rFonts w:ascii="Times New Roman" w:hAnsi="Times New Roman"/>
          <w:color w:val="000000"/>
          <w:sz w:val="28"/>
          <w:szCs w:val="28"/>
        </w:rPr>
        <w:t xml:space="preserve"> в гостях у </w:t>
      </w:r>
      <w:proofErr w:type="spellStart"/>
      <w:r w:rsidRPr="00C2739A">
        <w:rPr>
          <w:rFonts w:ascii="Times New Roman" w:hAnsi="Times New Roman"/>
          <w:color w:val="000000"/>
          <w:sz w:val="28"/>
          <w:szCs w:val="28"/>
        </w:rPr>
        <w:t>ПедВУЗа</w:t>
      </w:r>
      <w:proofErr w:type="spellEnd"/>
      <w:r w:rsidRPr="00C2739A">
        <w:rPr>
          <w:rFonts w:ascii="Times New Roman" w:hAnsi="Times New Roman"/>
          <w:color w:val="000000"/>
          <w:sz w:val="28"/>
          <w:szCs w:val="28"/>
        </w:rPr>
        <w:t>»,</w:t>
      </w:r>
      <w:r w:rsidR="00AC6021">
        <w:rPr>
          <w:rFonts w:ascii="Times New Roman" w:hAnsi="Times New Roman"/>
          <w:color w:val="000000"/>
          <w:sz w:val="28"/>
          <w:szCs w:val="28"/>
        </w:rPr>
        <w:t xml:space="preserve"> иное)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gramEnd"/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проектная деятельность (исследовательские проекты, стратегические проекты, организационные проекты, социальные проекты, технические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проекты,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медиапроекты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телекоммуникационные проекты,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арт-проекты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иные); 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студенческое международное сотрудничество (академическая мобильность, стажировки, участие в различных мероприятиях, иное).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2.6. Формы и методы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2.6.1. Формы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 формами организации воспитательной работы понимаются различные варианты организации конкретного воспитательного процесса, в котором объединены и сочетаются цель, задачи, принципы, закономерности, методы и приемы воспитания.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Формы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организации воспитательной работы: </w:t>
      </w:r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– по количеству участников – индивидуальные (субъект-субъектное взаимодействие в системе преподаватель-обучающийся); групповые (творческие коллективы, спортивные команды, клубы, кружки по интересам и т.д.), массовые (фестивали, олимпиады, праздники, субботники и т.д.);</w:t>
      </w:r>
      <w:proofErr w:type="gramEnd"/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– по целевой направленности, позиции участников, объективным воспитательным возможностям – проекты, коллективные творческие дела, площадки, мероприятия, игры;</w:t>
      </w:r>
      <w:proofErr w:type="gramEnd"/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– по времени проведения – кратковременные, продолжительные, традиционные;</w:t>
      </w:r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– по видам деятельности – трудовые, спортивные, художественные, научные, общественные и др.;</w:t>
      </w:r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– по результату воспитательной работы – социально-значимый результат, информационный обмен, выработка решения и др.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2.6.2. Методы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color w:val="000000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методам воспитательной работы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относятся:</w:t>
      </w:r>
    </w:p>
    <w:p w:rsidR="008A1E29" w:rsidRPr="008A1E29" w:rsidRDefault="008A1E29" w:rsidP="00AC6021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методы формирования сознания личности: беседа, диспут, внушение, инструктаж, контроль, объяснение, пример, разъяснение, рассказ, самоконтроль, совет, убеждение и др.</w:t>
      </w:r>
      <w:proofErr w:type="gramEnd"/>
    </w:p>
    <w:p w:rsidR="008A1E29" w:rsidRPr="008A1E29" w:rsidRDefault="008A1E29" w:rsidP="00AC6021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методы организации деятельности и формирования опыта поведения: задание, общественное мнение, педагогическое требование, поручение, приучение, создание воспитывающих ситуаций, тренинг, упражнение, и др.</w:t>
      </w:r>
      <w:proofErr w:type="gramEnd"/>
    </w:p>
    <w:p w:rsidR="008A1E29" w:rsidRPr="008A1E29" w:rsidRDefault="008A1E29" w:rsidP="00AC6021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методы мотивации деятельности и поведения: одобрение, поощрение социальной активности, порицание, создание ситуаций успеха, создание ситуаций для эмоционально-нравственных переживаний, соревнование и др.</w:t>
      </w:r>
    </w:p>
    <w:p w:rsidR="008A1E29" w:rsidRPr="008A1E29" w:rsidRDefault="008A1E29" w:rsidP="00AC60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Выбор форм и методов организации воспитательной работы находит свое отражение в календарном плане воспитательной работы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2.7. Ресурсное обеспечение реализации Программы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lastRenderedPageBreak/>
        <w:t>Ресурсное обеспечение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реализации Программы включает следующие его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виды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нормативно-правовое обеспечение: программы, планы, должностные инструкции, положения, иные документы, регламентирующие воспитательную деятельность в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кадровое обеспечение: структуры, обеспечивающие основные направления воспитательной деятельности (центры, отделы, советы, другие структуры; кадры, занимающиеся управлением воспитательной деятельностью на уровне университета; кадры, выполняющие функции заместителя директора Института по воспитательной и социальной работе, иного соответствующего отдела; преподаватели, выполняющие функции куратора академической группы / секции общежития и сообщества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; кадры, обеспечивающие занятие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творчеством, медиа, физической культурой и спортом, оказывающие психолого-педагогическую помощь, осуществляющие социологические исследования;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финансовое обеспечение: осуществляется в объеме, установленном исполнительным органом государственной власти, осуществляющим функции по выработке государственной политики и нормативно-правовому регулированию в сфере образования, базовых нормативных затрат на оказание государственных услуг в сфере образования;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информационное обеспечение: наличие на официальном </w:t>
      </w:r>
      <w:r w:rsidRPr="00AC6021">
        <w:rPr>
          <w:rFonts w:ascii="Times New Roman" w:hAnsi="Times New Roman"/>
          <w:color w:val="000000"/>
          <w:sz w:val="28"/>
          <w:szCs w:val="28"/>
        </w:rPr>
        <w:t xml:space="preserve">сайте </w:t>
      </w:r>
      <w:r w:rsidR="00AC6021" w:rsidRPr="00AC6021">
        <w:rPr>
          <w:rFonts w:ascii="Times New Roman" w:hAnsi="Times New Roman"/>
          <w:color w:val="000000"/>
          <w:sz w:val="28"/>
          <w:szCs w:val="28"/>
        </w:rPr>
        <w:t>Филиала</w:t>
      </w:r>
      <w:r w:rsidR="00AC60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содержательно наполненного раздела «Воспитательная работа», широкая представленность воспитательного контента в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интернет-пространстве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, информирование субъектов образовательных отношений о запланированных и прошедших мероприятиях и событиях воспитательной направленности, иная информация;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научно-методическое и учебно-методическое обеспечение: наличие необходимых документов для реализации образовательной программы;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материально-техническое обеспечение: соответствует требованиям к учебно-методическому обеспечению; технические средства обучения и воспитания соответствуют поставленной воспитывающей цели, задачам, видам, формам, методам, средствам и содержанию воспитательной деятельности.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2.8. Инфраструктура, обеспечивающая реализацию Программы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96AE1">
        <w:rPr>
          <w:rFonts w:ascii="Times New Roman" w:hAnsi="Times New Roman"/>
          <w:i/>
          <w:color w:val="000000"/>
          <w:sz w:val="28"/>
          <w:szCs w:val="28"/>
        </w:rPr>
        <w:t>Инфраструктура</w:t>
      </w:r>
      <w:r w:rsidRPr="00596AE1">
        <w:rPr>
          <w:rFonts w:ascii="Times New Roman" w:hAnsi="Times New Roman"/>
          <w:color w:val="000000"/>
          <w:sz w:val="28"/>
          <w:szCs w:val="28"/>
        </w:rPr>
        <w:t>, обеспечивающая реализацию Программы, включает в себя: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здания и сооружения; 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территории </w:t>
      </w:r>
      <w:r w:rsidR="0098554E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98554E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образовательное пространство, рабочее пространство и связанные с ним средства труда и оборудования; 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библиотека;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актовый зал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спортзал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тренажерный зал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общежития;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пункт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общественного питания;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парк</w:t>
      </w:r>
      <w:r w:rsidR="005273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сквер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корпоративное средство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 xml:space="preserve"> массовой информации;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компьютерные аудитории.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2.9. Социокультурное пространство, сетевое взаимодействие с организациями, социальными институтами и субъектами воспитания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Социокультурное пространство – это не только географическое, но и освоенное обществом пространство распространения определенного ареала культуры. Качество социокультурного пространства определяет уровень включенности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 активные общественные связи.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Перечень объектов, обладающих высоким воспитывающим потенциалом, активно используемым в рамках воспитательной работы, включает в себя:</w:t>
      </w:r>
    </w:p>
    <w:p w:rsidR="008A1E29" w:rsidRPr="008A1E29" w:rsidRDefault="0098554E" w:rsidP="008A1E29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8A1E29" w:rsidRPr="008A1E2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Музеи Луганской Народной Республики:</w:t>
      </w:r>
    </w:p>
    <w:p w:rsidR="0098554E" w:rsidRDefault="001E5217" w:rsidP="0098554E">
      <w:pPr>
        <w:numPr>
          <w:ilvl w:val="0"/>
          <w:numId w:val="38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Старобельский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краеведческий музей</w:t>
      </w:r>
      <w:r w:rsidR="00C252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8554E" w:rsidRDefault="001E5217" w:rsidP="0098554E">
      <w:pPr>
        <w:numPr>
          <w:ilvl w:val="0"/>
          <w:numId w:val="38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ПСЧ №64 14 ПСО ФПС ГПС ГУ МЧС РОССИИ по ЛНР.</w:t>
      </w:r>
    </w:p>
    <w:p w:rsidR="008A1E29" w:rsidRPr="008A1E29" w:rsidRDefault="0098554E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Библиотеки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, дома культуры, дома творчества;</w:t>
      </w:r>
    </w:p>
    <w:p w:rsidR="008A1E29" w:rsidRPr="008A1E29" w:rsidRDefault="0098554E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. Памятники;</w:t>
      </w:r>
    </w:p>
    <w:p w:rsidR="0098554E" w:rsidRDefault="0098554E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. </w:t>
      </w:r>
      <w:r>
        <w:rPr>
          <w:rFonts w:ascii="Times New Roman" w:hAnsi="Times New Roman"/>
          <w:color w:val="000000"/>
          <w:sz w:val="28"/>
          <w:szCs w:val="28"/>
        </w:rPr>
        <w:t>Парки отдыха, скверы.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Участие в стратегическом партнерстве на сегодняшний день является обязательным элементом формирования инновационной инфраструктуры вуза, эффективность функционирования которой создает условия для повышения качества подготовки и конкурентоспособности образовательной программы.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Ключевыми партнерами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в воспитательной работе выступают: 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 xml:space="preserve">различные государственные учреждения и организации в сфере науки и образования, культуры, здравоохранения, спорта, правоохранительные органы; 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образовательные организации Луганской Народной Республики</w:t>
      </w:r>
      <w:r w:rsidR="0011592E">
        <w:rPr>
          <w:rFonts w:ascii="Times New Roman" w:hAnsi="Times New Roman"/>
          <w:color w:val="000000"/>
          <w:sz w:val="28"/>
          <w:szCs w:val="28"/>
        </w:rPr>
        <w:t xml:space="preserve"> и других регионов</w:t>
      </w:r>
      <w:r w:rsidRPr="00B5639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зарубежные организации;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научные организации Луганской Народной Республики</w:t>
      </w:r>
      <w:r w:rsidR="0011592E">
        <w:rPr>
          <w:rFonts w:ascii="Times New Roman" w:hAnsi="Times New Roman"/>
          <w:color w:val="000000"/>
          <w:sz w:val="28"/>
          <w:szCs w:val="28"/>
        </w:rPr>
        <w:t xml:space="preserve"> и других регионов </w:t>
      </w:r>
      <w:r w:rsidRPr="00B56397">
        <w:rPr>
          <w:rFonts w:ascii="Times New Roman" w:hAnsi="Times New Roman"/>
          <w:color w:val="000000"/>
          <w:sz w:val="28"/>
          <w:szCs w:val="28"/>
        </w:rPr>
        <w:t xml:space="preserve">Российской Федерации, зарубежные организации; </w:t>
      </w:r>
    </w:p>
    <w:p w:rsidR="008A1E29" w:rsidRPr="00B56397" w:rsidRDefault="00B56397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8A1E29" w:rsidRPr="00B56397">
        <w:rPr>
          <w:rFonts w:ascii="Times New Roman" w:hAnsi="Times New Roman"/>
          <w:color w:val="000000"/>
          <w:sz w:val="28"/>
          <w:szCs w:val="28"/>
        </w:rPr>
        <w:t>рганизации детского отдыха и оздоровления Луганской Народной Республики</w:t>
      </w:r>
      <w:r w:rsidR="0011592E">
        <w:rPr>
          <w:rFonts w:ascii="Times New Roman" w:hAnsi="Times New Roman"/>
          <w:color w:val="000000"/>
          <w:sz w:val="28"/>
          <w:szCs w:val="28"/>
        </w:rPr>
        <w:t xml:space="preserve"> и других регионов </w:t>
      </w:r>
      <w:r w:rsidR="008A1E29" w:rsidRPr="00B56397">
        <w:rPr>
          <w:rFonts w:ascii="Times New Roman" w:hAnsi="Times New Roman"/>
          <w:color w:val="000000"/>
          <w:sz w:val="28"/>
          <w:szCs w:val="28"/>
        </w:rPr>
        <w:t xml:space="preserve">Российской Федерации, зарубежные организации; 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информационные ресурсы и СМИ;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творческие объединения и ассоциации;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структуры управления образованием различного уровня;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библиотеки, музеи, дома и дворцы культуры и творчества;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lastRenderedPageBreak/>
        <w:t>молодежные организации;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волонтерские организации;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общественные организации, движения;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фонды.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3. УПРАВЛЕНИЕ СИСТЕМОЙ ВОСПИТАТЕЛЬНОЙ РАБОТЫ И МОНИТОРИНГ КАЧЕСТВА ОРГАНИЗАЦИИ ВОСПИТАТЕЛЬНОЙ ДЕЯТЕЛЬНОСТИ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3.1. Воспитательная система и система управления воспитательной работой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Воспитательная система представляет собой целостный комплекс целей и задач, кадровых ресурсов, реализующихся в процессе целенаправленной деятельности, и отношений, возникающих между участниками воспитательного процесса.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 реализацию воспитательной деятельности включены представители профессорско-преподавательского и административно-управленческого состава.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Воспитательная система представляет собой целостный комплекс воспитательных задач, кадровых ресурсов, обучающихся и партнеров.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Подсистемами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воспитательной системы выступают: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воспитательный процесс как целая динамическая система взаимодействия участников образовательного процесса; 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система воспитательной работы как целостный комплекс внутренних и внешних воспитательных событий, оценочных механизмов, социальных лифтов; 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студенческое самоуправление как открытая система; 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студенческие медиа как элемент управления и открытая система; 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коллектив </w:t>
      </w:r>
      <w:r w:rsidR="00B97B0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97B0B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как открытая система.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Основным инструментом управления выступает Программа и календарный план воспитательной работы.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Функциями управления системой воспитательной работы выступают: анализ, планирование, организация, контроль и регулирование.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Координацию и управление качеством воспитательной работы по направлению подготовки </w:t>
      </w:r>
      <w:r w:rsidR="009E286B" w:rsidRPr="00940753">
        <w:rPr>
          <w:rFonts w:ascii="Times New Roman" w:hAnsi="Times New Roman"/>
          <w:sz w:val="28"/>
          <w:szCs w:val="28"/>
        </w:rPr>
        <w:t>4</w:t>
      </w:r>
      <w:r w:rsidR="009E286B" w:rsidRPr="00473096">
        <w:rPr>
          <w:rFonts w:ascii="Times New Roman" w:hAnsi="Times New Roman"/>
          <w:sz w:val="28"/>
          <w:szCs w:val="28"/>
        </w:rPr>
        <w:t>6</w:t>
      </w:r>
      <w:r w:rsidR="009E286B" w:rsidRPr="00940753">
        <w:rPr>
          <w:rFonts w:ascii="Times New Roman" w:hAnsi="Times New Roman"/>
          <w:sz w:val="28"/>
          <w:szCs w:val="28"/>
        </w:rPr>
        <w:t>.03.0</w:t>
      </w:r>
      <w:r w:rsidR="009E286B" w:rsidRPr="00473096">
        <w:rPr>
          <w:rFonts w:ascii="Times New Roman" w:hAnsi="Times New Roman"/>
          <w:sz w:val="28"/>
          <w:szCs w:val="28"/>
        </w:rPr>
        <w:t>2</w:t>
      </w:r>
      <w:r w:rsidR="009E286B" w:rsidRPr="00940753">
        <w:rPr>
          <w:rFonts w:ascii="Times New Roman" w:hAnsi="Times New Roman"/>
          <w:sz w:val="28"/>
          <w:szCs w:val="28"/>
        </w:rPr>
        <w:t xml:space="preserve"> «</w:t>
      </w:r>
      <w:r w:rsidR="009E286B">
        <w:rPr>
          <w:rFonts w:ascii="Times New Roman" w:hAnsi="Times New Roman"/>
          <w:sz w:val="28"/>
          <w:szCs w:val="28"/>
        </w:rPr>
        <w:t>Документоведение и архивоведение</w:t>
      </w:r>
      <w:r w:rsidR="009E286B" w:rsidRPr="00940753">
        <w:rPr>
          <w:rFonts w:ascii="Times New Roman" w:hAnsi="Times New Roman"/>
          <w:sz w:val="28"/>
          <w:szCs w:val="28"/>
        </w:rPr>
        <w:t>»</w:t>
      </w:r>
      <w:r w:rsidR="00FE1B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осуществляют: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 xml:space="preserve">директор </w:t>
      </w:r>
      <w:r w:rsidR="0052731E">
        <w:rPr>
          <w:rFonts w:ascii="Times New Roman" w:hAnsi="Times New Roman"/>
          <w:color w:val="000000"/>
          <w:sz w:val="28"/>
          <w:szCs w:val="28"/>
        </w:rPr>
        <w:t>Филиала</w:t>
      </w:r>
      <w:r w:rsidRPr="00FE1BD1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 xml:space="preserve">заместитель директора </w:t>
      </w:r>
      <w:r w:rsidR="0052731E">
        <w:rPr>
          <w:rFonts w:ascii="Times New Roman" w:hAnsi="Times New Roman"/>
          <w:color w:val="000000"/>
          <w:sz w:val="28"/>
          <w:szCs w:val="28"/>
        </w:rPr>
        <w:t>Филиала</w:t>
      </w:r>
      <w:r w:rsidRPr="00FE1BD1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>кураторы академических групп;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 xml:space="preserve">органы студенческого самоуправления </w:t>
      </w:r>
      <w:r w:rsidR="0052731E">
        <w:rPr>
          <w:rFonts w:ascii="Times New Roman" w:hAnsi="Times New Roman"/>
          <w:color w:val="000000"/>
          <w:sz w:val="28"/>
          <w:szCs w:val="28"/>
        </w:rPr>
        <w:t>Филиала</w:t>
      </w:r>
      <w:r w:rsidRPr="00FE1BD1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>Центр социально-гуманитарной работ</w:t>
      </w:r>
      <w:r w:rsidR="0052731E">
        <w:rPr>
          <w:rFonts w:ascii="Times New Roman" w:hAnsi="Times New Roman"/>
          <w:color w:val="000000"/>
          <w:sz w:val="28"/>
          <w:szCs w:val="28"/>
        </w:rPr>
        <w:t>ы</w:t>
      </w:r>
      <w:r w:rsidRPr="00FE1B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1BD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FE1BD1">
        <w:rPr>
          <w:rFonts w:ascii="Times New Roman" w:hAnsi="Times New Roman"/>
          <w:color w:val="000000"/>
          <w:sz w:val="28"/>
          <w:szCs w:val="28"/>
        </w:rPr>
        <w:t>а</w:t>
      </w:r>
      <w:r w:rsidRPr="00FE1BD1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3.2. Студенческое самоуправление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Студенческое самоуправление – это социальный институт, осуществляющий управленческую деятельность, в ходе которой обучающиеся принимают активное участие в подготовке, принятии и реализации решений, относящихся к жизни университета и их социально значимой деятельности.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i/>
          <w:color w:val="000000"/>
          <w:sz w:val="28"/>
          <w:szCs w:val="28"/>
        </w:rPr>
        <w:t>Цель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студенческого самоуправления – создание условий для проявления способностей и талантов обучающихся, самореализации обучающихся через различные виды деятельности (проектную, волонтерскую,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учебно</w:t>
      </w:r>
      <w:r w:rsidRPr="008A1E29">
        <w:rPr>
          <w:rFonts w:ascii="Times New Roman" w:hAnsi="Times New Roman"/>
          <w:color w:val="000000"/>
          <w:sz w:val="28"/>
          <w:szCs w:val="28"/>
        </w:rPr>
        <w:softHyphen/>
        <w:t>исследовательскую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научно-исследовательскую, студенческое международное сотрудничество, деятельность студенческих объединений, досуговую, творческую и социально-культурную, участие в организации и проведении значимых событий и мероприятий; участие в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профориентационной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предпринимательской деятельности и др.);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формирование гражданской культуры, активной гражданской позиции студентов, содействие развитию их самостоятельности, способности к самоорганизации и саморазвитию.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42E4">
        <w:rPr>
          <w:rFonts w:ascii="Times New Roman" w:hAnsi="Times New Roman"/>
          <w:color w:val="000000"/>
          <w:sz w:val="28"/>
          <w:szCs w:val="28"/>
        </w:rPr>
        <w:t xml:space="preserve">Орган Студенческого самоуправления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42E4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1E42E4">
        <w:rPr>
          <w:rFonts w:ascii="Times New Roman" w:hAnsi="Times New Roman"/>
          <w:color w:val="000000"/>
          <w:sz w:val="28"/>
          <w:szCs w:val="28"/>
        </w:rPr>
        <w:t xml:space="preserve"> студенческого самоуправления </w:t>
      </w:r>
      <w:r w:rsidR="001E42E4" w:rsidRPr="001E42E4">
        <w:rPr>
          <w:rFonts w:ascii="Times New Roman" w:hAnsi="Times New Roman"/>
          <w:color w:val="000000"/>
          <w:sz w:val="28"/>
          <w:szCs w:val="28"/>
        </w:rPr>
        <w:t>Филиала</w:t>
      </w:r>
      <w:r w:rsidRPr="001E42E4">
        <w:rPr>
          <w:rFonts w:ascii="Times New Roman" w:hAnsi="Times New Roman"/>
          <w:color w:val="000000"/>
          <w:sz w:val="28"/>
          <w:szCs w:val="28"/>
        </w:rPr>
        <w:t>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знакомство студентов с их правами и обязанностями, оказание помощи в адаптации студентам-первокурсникам;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учебной и трудовой дисциплины студентов, соблюдение правил внутреннего распорядка, правил проживания в студенческих общежитиях и своевременное реагирование на случаи их нарушения;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информирование студентов о решениях Ученого Совета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важнейших событиях жизни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разработка предложений по повышению эффективности управления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качества образовательного процесса с учетом профессиональных интересов студентов – б</w:t>
      </w:r>
      <w:r w:rsidR="001E42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удущих бакалавров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предложений по повышению качества условий проживания и предоставляемых услуг в студенческих общежитиях с учетом интересов и проблем студентов, проживающих в общежитиях;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содействие в решение социально-бытовых вопросов;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содействие научной и творческой деятельности студентов;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вовлечение студентов в культурно-массовые мероприятия, занятия физической культурой и спортом, пропаганда здорового образа жизни;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организация мероприятий по благоустройству территорий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вовлечение студенческой молодежи в деятельность органов студенческого самоуправления;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правовая, информационная, методическая, ресурсная,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психолого</w:t>
      </w:r>
      <w:r w:rsidRPr="008A1E29">
        <w:rPr>
          <w:rFonts w:ascii="Times New Roman" w:hAnsi="Times New Roman"/>
          <w:color w:val="000000"/>
          <w:sz w:val="28"/>
          <w:szCs w:val="28"/>
        </w:rPr>
        <w:softHyphen/>
        <w:t>педагогическая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>, иная поддержка органов студенческого самоуправления.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Студенческое самоуправление </w:t>
      </w:r>
      <w:r w:rsidR="00A5214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5214B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выполняет все цели и задачи студенческого самоуправления университета.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Руководящий орган возглавляет глава студенческого совета</w:t>
      </w:r>
      <w:r w:rsidR="001E42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. Его выбирают каждый год из числа нескольких кандидатов, каждый из которых представляет свою программу развития </w:t>
      </w:r>
      <w:r w:rsidR="00A5214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5214B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и роли студенческого самоуправления в вузе.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Кроме главы и его заместителя в состав самоуправления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входит т. н. актив — студенты, ответственные за работу по разным направлениям, которые представлены в виде секторов.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Состав студенческого совета</w:t>
      </w:r>
      <w:r w:rsidR="001E42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студенческого совета;</w:t>
      </w:r>
    </w:p>
    <w:p w:rsidR="008A1E29" w:rsidRPr="008A1E29" w:rsidRDefault="00BE5A53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старосты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 xml:space="preserve"> общежитий;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студенческого научного общества;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спортивного сектора;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трудового сектора;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культурно-массового сектора;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информационного сектора;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глава волонтерского </w:t>
      </w:r>
      <w:r w:rsidR="00BE5A53">
        <w:rPr>
          <w:rFonts w:ascii="Times New Roman" w:hAnsi="Times New Roman"/>
          <w:color w:val="000000"/>
          <w:sz w:val="28"/>
          <w:szCs w:val="28"/>
        </w:rPr>
        <w:t>отряда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BE5A53" w:rsidRDefault="00BE5A53" w:rsidP="00BE5A53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профорг.</w:t>
      </w:r>
    </w:p>
    <w:p w:rsidR="008A1E29" w:rsidRPr="00BE5A53" w:rsidRDefault="008A1E29" w:rsidP="00BE5A5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E5A53">
        <w:rPr>
          <w:rFonts w:ascii="Times New Roman" w:hAnsi="Times New Roman"/>
          <w:color w:val="000000"/>
          <w:sz w:val="28"/>
          <w:szCs w:val="28"/>
        </w:rPr>
        <w:t xml:space="preserve">Студенческое самоуправление </w:t>
      </w:r>
      <w:r w:rsidR="00A5214B" w:rsidRPr="00BE5A53">
        <w:rPr>
          <w:rFonts w:ascii="Times New Roman" w:hAnsi="Times New Roman"/>
          <w:color w:val="000000"/>
          <w:sz w:val="28"/>
          <w:szCs w:val="28"/>
        </w:rPr>
        <w:t xml:space="preserve">Филиала 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проводит </w:t>
      </w:r>
      <w:r w:rsidR="00BE5A53">
        <w:rPr>
          <w:rFonts w:ascii="Times New Roman" w:hAnsi="Times New Roman"/>
          <w:color w:val="000000"/>
          <w:sz w:val="28"/>
          <w:szCs w:val="28"/>
        </w:rPr>
        <w:t>собрание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 студентов вначале учебного года, где проходят выборы главы, голосование в состав студенческого совета и кандидатов для делегации в студенческое самоуправление </w:t>
      </w:r>
      <w:r w:rsidR="00BE5A53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а. Также на собрании 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заслушивается отчет о работе студенческого самоуправления за предыдущий учебный год. 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На собрании присутствуют 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старосты 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групп 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органы </w:t>
      </w:r>
      <w:proofErr w:type="spellStart"/>
      <w:r w:rsidR="00BE5A53">
        <w:rPr>
          <w:rFonts w:ascii="Times New Roman" w:hAnsi="Times New Roman"/>
          <w:color w:val="000000"/>
          <w:sz w:val="28"/>
          <w:szCs w:val="28"/>
        </w:rPr>
        <w:t>студенченского</w:t>
      </w:r>
      <w:proofErr w:type="spellEnd"/>
      <w:r w:rsidR="00BE5A53">
        <w:rPr>
          <w:rFonts w:ascii="Times New Roman" w:hAnsi="Times New Roman"/>
          <w:color w:val="000000"/>
          <w:sz w:val="28"/>
          <w:szCs w:val="28"/>
        </w:rPr>
        <w:t xml:space="preserve"> самоуправления.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Представители студенческого самоуправления в </w:t>
      </w:r>
      <w:r w:rsidR="00A5214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5214B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занимаются вопросами досуга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, организовывают различные мероприятия, концерты, акции и прочее.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Задачи студенческого совета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5A53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E5A53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представление и защита интересов студентов;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инициирование различных проектов;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разработка и реализация мероприятий, конкурсов, акций и пр. в рамках </w:t>
      </w:r>
      <w:r w:rsidR="00A5214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5214B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помощь в работе заместителю директора по воспитательной и социальной работе;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и курирование работы старост академических групп и секций общежития;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участие в конкурсах и мероприятиях, проводимых в вузе;</w:t>
      </w:r>
    </w:p>
    <w:p w:rsidR="008A1E29" w:rsidRPr="008A1E29" w:rsidRDefault="00BE5A53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участие в работе Ученого совета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3.3. </w:t>
      </w:r>
      <w:proofErr w:type="spellStart"/>
      <w:r w:rsidRPr="008A1E29">
        <w:rPr>
          <w:rFonts w:ascii="Times New Roman" w:hAnsi="Times New Roman"/>
          <w:b/>
          <w:color w:val="000000"/>
          <w:sz w:val="28"/>
          <w:szCs w:val="28"/>
        </w:rPr>
        <w:t>Информационно-медийное</w:t>
      </w:r>
      <w:proofErr w:type="spellEnd"/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 сопровождение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Информационно-медийное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сопровождение воспитательной деятельности является частью системы управления, поскольку активное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развитие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пространства требует вовлеченности в него, умения осознавать информацию и управлять ею.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Цель медиа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5A53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– формирование и развитие корпоративной культуры, осознания связи обучающихся с жизнью </w:t>
      </w:r>
      <w:r w:rsidR="00A353EA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353EA">
        <w:rPr>
          <w:rFonts w:ascii="Times New Roman" w:hAnsi="Times New Roman"/>
          <w:color w:val="000000"/>
          <w:sz w:val="28"/>
          <w:szCs w:val="28"/>
        </w:rPr>
        <w:t>У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ниверситета в целом, через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освещение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в том числе </w:t>
      </w:r>
      <w:r w:rsidRPr="008A1E29">
        <w:rPr>
          <w:rFonts w:ascii="Times New Roman" w:hAnsi="Times New Roman"/>
          <w:color w:val="000000"/>
          <w:sz w:val="28"/>
          <w:szCs w:val="28"/>
        </w:rPr>
        <w:t>значимых тем и событий города, республики, мира.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Воспитательный потенциал медиа </w:t>
      </w:r>
      <w:r w:rsidR="00BE5A53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реализуется в следующих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формах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A1E29" w:rsidRPr="008A1E29" w:rsidRDefault="008A1E29" w:rsidP="00BE5A53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социальные сети: группа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ВКонтакте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="00BE5A53">
        <w:rPr>
          <w:rFonts w:ascii="Times New Roman" w:hAnsi="Times New Roman"/>
          <w:color w:val="000000"/>
          <w:sz w:val="28"/>
          <w:szCs w:val="28"/>
        </w:rPr>
        <w:t>Старобельский</w:t>
      </w:r>
      <w:proofErr w:type="spellEnd"/>
      <w:r w:rsidR="00BE5A53">
        <w:rPr>
          <w:rFonts w:ascii="Times New Roman" w:hAnsi="Times New Roman"/>
          <w:color w:val="000000"/>
          <w:sz w:val="28"/>
          <w:szCs w:val="28"/>
        </w:rPr>
        <w:t xml:space="preserve"> факультет (филиал)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ФГБОУ ВО </w:t>
      </w:r>
      <w:r w:rsidR="00BE5A53">
        <w:rPr>
          <w:rFonts w:ascii="Times New Roman" w:hAnsi="Times New Roman"/>
          <w:color w:val="000000"/>
          <w:sz w:val="28"/>
          <w:szCs w:val="28"/>
        </w:rPr>
        <w:t>"</w:t>
      </w:r>
      <w:r w:rsidRPr="008A1E29">
        <w:rPr>
          <w:rFonts w:ascii="Times New Roman" w:hAnsi="Times New Roman"/>
          <w:color w:val="000000"/>
          <w:sz w:val="28"/>
          <w:szCs w:val="28"/>
        </w:rPr>
        <w:t>ЛГПУ"»;</w:t>
      </w:r>
    </w:p>
    <w:p w:rsidR="008A1E29" w:rsidRPr="008A1E29" w:rsidRDefault="008A1E29" w:rsidP="00BE5A53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участие обучающихся в университетских, республиканских и/или всероссийских конкурсах студенческих СМИ.</w:t>
      </w:r>
    </w:p>
    <w:p w:rsidR="008A1E29" w:rsidRPr="008A1E29" w:rsidRDefault="008A1E29" w:rsidP="001228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3.4. Мониторинг качества воспитательной работы и условий реализации содержания воспитательной деятельности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Мониторинг к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ачества воспитательной работы </w:t>
      </w:r>
      <w:r w:rsidRPr="008A1E29">
        <w:rPr>
          <w:rFonts w:ascii="Times New Roman" w:hAnsi="Times New Roman"/>
          <w:color w:val="000000"/>
          <w:sz w:val="28"/>
          <w:szCs w:val="28"/>
        </w:rPr>
        <w:t>– это форма организации сбора, хранения, обработки и распространения информации о системе воспитательной работы, обеспечивающая непрерывный анализ и прогнозирование развития данной системы.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Мониторинг осуществляется на следующих уровнях: </w:t>
      </w:r>
    </w:p>
    <w:p w:rsidR="008A1E29" w:rsidRPr="008A1E29" w:rsidRDefault="008A1E29" w:rsidP="001228E2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личностный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(формирование личности обучающихся); </w:t>
      </w:r>
    </w:p>
    <w:p w:rsidR="008A1E29" w:rsidRPr="008A1E29" w:rsidRDefault="008A1E29" w:rsidP="001228E2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кадровый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(реализация потенциала профессорско-преподавательского и административно-управленческого состава); </w:t>
      </w:r>
    </w:p>
    <w:p w:rsidR="008A1E29" w:rsidRPr="008A1E29" w:rsidRDefault="008A1E29" w:rsidP="001228E2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уровень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сформированности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воспитывающей среды (содержательная, событийная насыщенность среды, взаимодействие с партнерами).</w:t>
      </w:r>
    </w:p>
    <w:p w:rsidR="008A1E29" w:rsidRPr="008A1E29" w:rsidRDefault="008A1E29" w:rsidP="001228E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 качестве диагностического инструментария при проведении мониторинговых исследований используются следующие основные группы методов педагогической диагностики:</w:t>
      </w:r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информационно-констатирующие</w:t>
      </w:r>
      <w:r w:rsidRPr="008A1E29">
        <w:rPr>
          <w:rFonts w:ascii="Times New Roman" w:hAnsi="Times New Roman"/>
          <w:color w:val="000000"/>
          <w:sz w:val="28"/>
          <w:szCs w:val="28"/>
        </w:rPr>
        <w:t>: беседа, интервью, анкета, ранжирование, тест, опрос;</w:t>
      </w:r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оценочные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оценка, самооценка, экспертная оценка, независимые характеристики;</w:t>
      </w:r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продуктивные: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изучение продуктов деятельности, творчества обучающихся;</w:t>
      </w:r>
      <w:proofErr w:type="gramEnd"/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поведенческие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наблюдение, дискуссия, социометрия, анализ взаимодействия, ситуации (естественные и искусственные);</w:t>
      </w:r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i/>
          <w:color w:val="000000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игровые методы.</w:t>
      </w:r>
    </w:p>
    <w:p w:rsidR="008A1E29" w:rsidRPr="008A1E29" w:rsidRDefault="008A1E29" w:rsidP="008A1E2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Критерии, показатели, методики изучения могут корректироваться в условиях реализации мероприятий Программы, некоторые из них будут диагностироваться уже на этапе становления, другие появятся в процессе развития системы.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Уровень эффективности реализации Программы зависит от наличия действенного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ходом ее выполнения и результатами.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Контроль выполнения Программы осуществляют: Ученый совет </w:t>
      </w:r>
      <w:r w:rsidR="00340E44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Ученый совет </w:t>
      </w:r>
      <w:r w:rsidR="001228E2">
        <w:rPr>
          <w:rFonts w:ascii="Times New Roman" w:hAnsi="Times New Roman"/>
          <w:color w:val="000000"/>
          <w:sz w:val="28"/>
          <w:szCs w:val="28"/>
        </w:rPr>
        <w:t>ФГБОУ ВО «</w:t>
      </w:r>
      <w:r w:rsidRPr="008A1E29">
        <w:rPr>
          <w:rFonts w:ascii="Times New Roman" w:hAnsi="Times New Roman"/>
          <w:color w:val="000000"/>
          <w:sz w:val="28"/>
          <w:szCs w:val="28"/>
        </w:rPr>
        <w:t>ЛГПУ</w:t>
      </w:r>
      <w:r w:rsidR="001228E2">
        <w:rPr>
          <w:rFonts w:ascii="Times New Roman" w:hAnsi="Times New Roman"/>
          <w:color w:val="000000"/>
          <w:sz w:val="28"/>
          <w:szCs w:val="28"/>
        </w:rPr>
        <w:t>»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 ректорат </w:t>
      </w:r>
      <w:r w:rsidR="001228E2">
        <w:rPr>
          <w:rFonts w:ascii="Times New Roman" w:hAnsi="Times New Roman"/>
          <w:color w:val="000000"/>
          <w:sz w:val="28"/>
          <w:szCs w:val="28"/>
        </w:rPr>
        <w:t>ФГБОУ ВО «</w:t>
      </w:r>
      <w:r w:rsidRPr="008A1E29">
        <w:rPr>
          <w:rFonts w:ascii="Times New Roman" w:hAnsi="Times New Roman"/>
          <w:color w:val="000000"/>
          <w:sz w:val="28"/>
          <w:szCs w:val="28"/>
        </w:rPr>
        <w:t>ЛГПУ</w:t>
      </w:r>
      <w:r w:rsidR="001228E2">
        <w:rPr>
          <w:rFonts w:ascii="Times New Roman" w:hAnsi="Times New Roman"/>
          <w:color w:val="000000"/>
          <w:sz w:val="28"/>
          <w:szCs w:val="28"/>
        </w:rPr>
        <w:t>»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проректор по </w:t>
      </w:r>
      <w:r w:rsidR="00340E44">
        <w:rPr>
          <w:rFonts w:ascii="Times New Roman" w:hAnsi="Times New Roman"/>
          <w:color w:val="000000"/>
          <w:sz w:val="28"/>
          <w:szCs w:val="28"/>
        </w:rPr>
        <w:t>воспитательной работе и молодёжной политике ФГБОУ ВО «</w:t>
      </w:r>
      <w:r w:rsidR="00340E44" w:rsidRPr="008A1E29">
        <w:rPr>
          <w:rFonts w:ascii="Times New Roman" w:hAnsi="Times New Roman"/>
          <w:color w:val="000000"/>
          <w:sz w:val="28"/>
          <w:szCs w:val="28"/>
        </w:rPr>
        <w:t>ЛГПУ</w:t>
      </w:r>
      <w:r w:rsidR="00340E44">
        <w:rPr>
          <w:rFonts w:ascii="Times New Roman" w:hAnsi="Times New Roman"/>
          <w:color w:val="000000"/>
          <w:sz w:val="28"/>
          <w:szCs w:val="28"/>
        </w:rPr>
        <w:t>»</w:t>
      </w:r>
      <w:r w:rsidRPr="008A1E29">
        <w:rPr>
          <w:rFonts w:ascii="Times New Roman" w:hAnsi="Times New Roman"/>
          <w:color w:val="000000"/>
          <w:sz w:val="28"/>
          <w:szCs w:val="28"/>
        </w:rPr>
        <w:t>; Комиссия по социально-гуманитарной работе; Центр социально-гуманитарной работы.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Результаты контроля обсуждаются на заседании Ученого Совета </w:t>
      </w:r>
      <w:r w:rsidR="00340E44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8A1E29">
        <w:rPr>
          <w:rFonts w:ascii="Times New Roman" w:hAnsi="Times New Roman"/>
          <w:color w:val="000000"/>
          <w:sz w:val="28"/>
          <w:szCs w:val="28"/>
        </w:rPr>
        <w:t>заседании Комиссии по социально-гумани</w:t>
      </w:r>
      <w:r w:rsidR="001228E2">
        <w:rPr>
          <w:rFonts w:ascii="Times New Roman" w:hAnsi="Times New Roman"/>
          <w:color w:val="000000"/>
          <w:sz w:val="28"/>
          <w:szCs w:val="28"/>
        </w:rPr>
        <w:t>тарной работе, ректорате ФГБОУ ВО «ЛГПУ» 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Ученом Совете </w:t>
      </w:r>
      <w:r w:rsidR="001228E2" w:rsidRPr="001228E2">
        <w:rPr>
          <w:rFonts w:ascii="Times New Roman" w:hAnsi="Times New Roman"/>
          <w:color w:val="000000"/>
          <w:sz w:val="28"/>
          <w:szCs w:val="28"/>
        </w:rPr>
        <w:t>ФГБОУ ВО «ЛГПУ»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Объектом контроля является сам процесс воспитания, его отдельные направления и результаты, а также деятельность структурных подразделений в этой сфере.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Ключевыми показателями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эффективности качества воспитательной работы и условий реализации содержания воспитательной деятельности выступают: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качество воспитывающей среды и воспитательного процесса (рассмотрение вопросов о состоянии воспитательной работы; организация мониторинга воспитательной деятельности; стимулирование деятельности преподавателей/ организаторов воспитательной деятельности); 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качество воспитательных мероприятий (содержательных, процессуальных, организационных компонентов, включенности и вовлеченности обучающихся); 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качество студенческого самоуправления (нормативно-правовое и программное обеспечение воспитательной деятельности, организация деятельности объединений обучающихся, взаимодействие с администрацией 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Филиала и ФГБОУ ВО «ЛГПУ»,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отражение деятельности самоуправления в информационных ресурсах </w:t>
      </w:r>
      <w:r w:rsidR="001228E2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);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качество ресурсного обеспечения реализации воспитательной деятельности (нормативно-правового, кадрового, финансового, информационного, научно-методического и учебно-методического, материально-технического и др.); 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качество инфраструктуры (здания и сооружения, образовательное пространство, рабочее пространство и связанные с ним средства труда и оборудования; службы обеспечения).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3.5. Ожидаемые результаты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ожидаемым результатам реализации </w:t>
      </w:r>
      <w:r w:rsidRPr="008A1E29">
        <w:rPr>
          <w:rFonts w:ascii="Times New Roman" w:hAnsi="Times New Roman"/>
          <w:color w:val="000000"/>
          <w:sz w:val="28"/>
          <w:szCs w:val="28"/>
        </w:rPr>
        <w:t>Программы относятся: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увеличение доли студентов, участвующих во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внеучебных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мероприятиях, в социально-значимых проектах (степень вовлеченности обучающихся в мероприятия);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рост доли 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обучающихся, вовлеченных в деятельность тех или иных студенческих объединений (творческих, спортивных, общественных и </w:t>
      </w:r>
      <w:r w:rsidRPr="008A1E29">
        <w:rPr>
          <w:rFonts w:ascii="Times New Roman" w:hAnsi="Times New Roman"/>
          <w:color w:val="000000"/>
          <w:sz w:val="28"/>
          <w:szCs w:val="28"/>
        </w:rPr>
        <w:t>др.);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позитивных тенденции в студенческой среде, снижение показателей различных негативных явлений;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активизация работы органов студенческого самоуправления, усиление их роли в жизни молодежи;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рост доли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вовлеченных в молодежные трудовые отряды и </w:t>
      </w:r>
      <w:r w:rsidRPr="008A1E29">
        <w:rPr>
          <w:rFonts w:ascii="Times New Roman" w:hAnsi="Times New Roman"/>
          <w:color w:val="000000"/>
          <w:sz w:val="28"/>
          <w:szCs w:val="28"/>
        </w:rPr>
        <w:t>в волонтерскую деятельность;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активизация работы с одаренными студентами;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рост доли 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обучающихся,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принимающих участие в творческих, спортивных конкурсах и общественных проектах вне стен </w:t>
      </w:r>
      <w:r w:rsidR="001228E2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увеличение количества направлений реал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изации </w:t>
      </w:r>
      <w:proofErr w:type="spellStart"/>
      <w:r w:rsidR="001228E2">
        <w:rPr>
          <w:rFonts w:ascii="Times New Roman" w:hAnsi="Times New Roman"/>
          <w:color w:val="000000"/>
          <w:sz w:val="28"/>
          <w:szCs w:val="28"/>
        </w:rPr>
        <w:t>внеучебных</w:t>
      </w:r>
      <w:proofErr w:type="spellEnd"/>
      <w:r w:rsidR="001228E2">
        <w:rPr>
          <w:rFonts w:ascii="Times New Roman" w:hAnsi="Times New Roman"/>
          <w:color w:val="000000"/>
          <w:sz w:val="28"/>
          <w:szCs w:val="28"/>
        </w:rPr>
        <w:t xml:space="preserve"> возможностей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показателей результативности в учебе, науке, спорте, творчестве, социальной деятельности;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рост доли участников конкурсов, соревнований интеллектуального характера, творческих конкурсов, фестивалей, социальных проектов;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увеличение количества волонтёрских проектов;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укрепление здоровья, рост числа участников спортивных секций, соревнований, 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>обучающихся, занимающихся тем или иным видом спорта, регулярными занятиями физической культурой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укрепление престижа </w:t>
      </w:r>
      <w:r w:rsidR="001228E2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усиление взаимодействия 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Филиала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 партнерскими организациями Луганской Народной Республики </w:t>
      </w:r>
      <w:r w:rsidR="00340E44">
        <w:rPr>
          <w:rFonts w:ascii="Times New Roman" w:hAnsi="Times New Roman"/>
          <w:color w:val="000000"/>
          <w:sz w:val="28"/>
          <w:szCs w:val="28"/>
        </w:rPr>
        <w:t>и других регионов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зарубежными организациями;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увеличение количества мероприятий, направленных на профессиональное воспитание будущих педагогов;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рост доли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, вовлеченных в педагогическую деятельность;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рост доли выпускников, трудоустроенных на первое рабочее место;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совершенствование нормативно-правовой, организационной и научно-методической базы воспитательной и социальной работы.</w:t>
      </w:r>
    </w:p>
    <w:p w:rsidR="008A1E29" w:rsidRPr="008A1E29" w:rsidRDefault="008A1E29" w:rsidP="001228E2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CC13B4" w:rsidRDefault="008A1E29" w:rsidP="008A1E29">
      <w:pPr>
        <w:suppressAutoHyphens/>
        <w:spacing w:after="0" w:line="276" w:lineRule="auto"/>
        <w:ind w:right="51"/>
        <w:contextualSpacing/>
        <w:rPr>
          <w:rFonts w:ascii="Times New Roman" w:hAnsi="Times New Roman"/>
          <w:color w:val="FF0000"/>
          <w:sz w:val="28"/>
          <w:szCs w:val="28"/>
        </w:rPr>
      </w:pPr>
      <w:r w:rsidRPr="00CC13B4">
        <w:rPr>
          <w:rFonts w:ascii="Times New Roman" w:hAnsi="Times New Roman"/>
          <w:color w:val="FF0000"/>
          <w:sz w:val="28"/>
          <w:szCs w:val="28"/>
        </w:rPr>
        <w:t>Руководитель О</w:t>
      </w:r>
      <w:r w:rsidR="001228E2" w:rsidRPr="00CC13B4">
        <w:rPr>
          <w:rFonts w:ascii="Times New Roman" w:hAnsi="Times New Roman"/>
          <w:color w:val="FF0000"/>
          <w:sz w:val="28"/>
          <w:szCs w:val="28"/>
        </w:rPr>
        <w:t>ПОП    ___________________   О.В</w:t>
      </w:r>
      <w:r w:rsidRPr="00CC13B4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1228E2" w:rsidRPr="00CC13B4">
        <w:rPr>
          <w:rFonts w:ascii="Times New Roman" w:hAnsi="Times New Roman"/>
          <w:color w:val="FF0000"/>
          <w:sz w:val="28"/>
          <w:szCs w:val="28"/>
        </w:rPr>
        <w:t>Верховод</w:t>
      </w:r>
    </w:p>
    <w:p w:rsidR="00E17303" w:rsidRPr="007908A0" w:rsidRDefault="008A1E29" w:rsidP="00E17303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A1E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(подпись)</w:t>
      </w:r>
    </w:p>
    <w:p w:rsidR="000425F5" w:rsidRDefault="000425F5" w:rsidP="000425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0425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Hlk143963309"/>
    </w:p>
    <w:tbl>
      <w:tblPr>
        <w:tblStyle w:val="ae"/>
        <w:tblW w:w="1460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6237"/>
        <w:gridCol w:w="2268"/>
        <w:gridCol w:w="6095"/>
      </w:tblGrid>
      <w:tr w:rsidR="00CC13B4" w:rsidTr="00CC13B4">
        <w:tc>
          <w:tcPr>
            <w:tcW w:w="14600" w:type="dxa"/>
            <w:gridSpan w:val="3"/>
            <w:vAlign w:val="bottom"/>
          </w:tcPr>
          <w:p w:rsidR="00CC13B4" w:rsidRDefault="00CC13B4" w:rsidP="00CC13B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1" w:name="_GoBack"/>
            <w:bookmarkStart w:id="2" w:name="_Hlk141874738"/>
            <w:bookmarkEnd w:id="1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ПРИЛОЖЕНИЕ Г</w:t>
            </w:r>
          </w:p>
          <w:p w:rsidR="00CC13B4" w:rsidRPr="00473096" w:rsidRDefault="00CC13B4" w:rsidP="000715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МИНИСТЕРСТВО ПРОСВЕЩЕНИЯ</w:t>
            </w:r>
          </w:p>
          <w:p w:rsidR="00CC13B4" w:rsidRPr="00473096" w:rsidRDefault="00CC13B4" w:rsidP="000715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РОССИЙСКОЙ ФЕДЕРАЦИИ</w:t>
            </w:r>
          </w:p>
          <w:p w:rsidR="00CC13B4" w:rsidRPr="00473096" w:rsidRDefault="00CC13B4" w:rsidP="000715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ФЕДЕРАЛЬНОЕ ГОСУДАРСТВЕННОЕ БЮДЖЕТНОЕ</w:t>
            </w:r>
          </w:p>
          <w:p w:rsidR="00CC13B4" w:rsidRDefault="00CC13B4" w:rsidP="000715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ОБРАЗОВАТЕЛЬНОЕ УЧРЕЖДЕНИЕ ВЫСШЕГО ОБРАЗОВАНИЯ</w:t>
            </w:r>
          </w:p>
          <w:p w:rsidR="00CC13B4" w:rsidRDefault="00CC13B4" w:rsidP="000715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«ЛУГАНСКИЙ ГОСУДАРСТВЕННЫЙ ПЕДАГОГИЧЕСКИЙ УНИВЕРСИТЕТ»</w:t>
            </w:r>
          </w:p>
          <w:p w:rsidR="00CC13B4" w:rsidRDefault="00CC13B4" w:rsidP="000715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(ФГБОУ ВО «ЛГПУ»)</w:t>
            </w:r>
          </w:p>
          <w:p w:rsidR="00CC13B4" w:rsidRDefault="00CC13B4" w:rsidP="000715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СТАРОБЕЛЬСКИЙ ФАКУЛЬТЕТ (ФИЛИАЛ)</w:t>
            </w:r>
          </w:p>
          <w:p w:rsidR="00CC13B4" w:rsidRDefault="00CC13B4" w:rsidP="000715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федерального государственного бюджетного образовательного учреждения высшего образования «Луганский государственный педагогический университет»</w:t>
            </w:r>
          </w:p>
          <w:p w:rsidR="00CC13B4" w:rsidRDefault="00CC13B4" w:rsidP="000715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Старобельский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факультет (филиал) ФГБОУ ВО «ЛГПУ»)</w:t>
            </w:r>
          </w:p>
          <w:p w:rsidR="00CC13B4" w:rsidRPr="00CC13B4" w:rsidRDefault="00CC13B4" w:rsidP="000715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CC13B4" w:rsidRPr="00473096" w:rsidRDefault="00CC13B4" w:rsidP="000715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Кафедра социально-гуманитарных дисциплин и методик их преподавания</w:t>
            </w:r>
          </w:p>
        </w:tc>
      </w:tr>
      <w:tr w:rsidR="00CC13B4" w:rsidTr="00CC13B4">
        <w:trPr>
          <w:trHeight w:val="338"/>
        </w:trPr>
        <w:tc>
          <w:tcPr>
            <w:tcW w:w="14600" w:type="dxa"/>
            <w:gridSpan w:val="3"/>
          </w:tcPr>
          <w:p w:rsidR="00CC13B4" w:rsidRPr="00473096" w:rsidRDefault="00CC13B4" w:rsidP="000715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13B4" w:rsidTr="00CC13B4">
        <w:tc>
          <w:tcPr>
            <w:tcW w:w="6237" w:type="dxa"/>
            <w:tcBorders>
              <w:right w:val="nil"/>
            </w:tcBorders>
            <w:vAlign w:val="bottom"/>
          </w:tcPr>
          <w:p w:rsidR="00CC13B4" w:rsidRDefault="00CC13B4" w:rsidP="0007151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СОГЛАСОВАНО:</w:t>
            </w:r>
          </w:p>
          <w:p w:rsidR="00CC13B4" w:rsidRPr="00CC13B4" w:rsidRDefault="00CC13B4" w:rsidP="0007151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CC13B4" w:rsidRDefault="00CC13B4" w:rsidP="000715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Старобельского</w:t>
            </w:r>
            <w:proofErr w:type="spellEnd"/>
          </w:p>
          <w:p w:rsidR="00CC13B4" w:rsidRPr="00334FC5" w:rsidRDefault="00CC13B4" w:rsidP="000715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факультета (филиала) ФГБОУ ВО «ЛГПУ»</w:t>
            </w:r>
          </w:p>
          <w:p w:rsidR="00CC13B4" w:rsidRPr="00334FC5" w:rsidRDefault="00CC13B4" w:rsidP="000715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C13B4" w:rsidRPr="00334FC5" w:rsidRDefault="00CC13B4" w:rsidP="000715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___________ </w:t>
            </w:r>
            <w:proofErr w:type="spellStart"/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И.В.Маршуба</w:t>
            </w:r>
            <w:proofErr w:type="spellEnd"/>
          </w:p>
          <w:p w:rsidR="00CC13B4" w:rsidRDefault="00CC13B4" w:rsidP="00CC13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«___»___________202__г.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CC13B4" w:rsidRDefault="00CC13B4" w:rsidP="000715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nil"/>
            </w:tcBorders>
            <w:vAlign w:val="bottom"/>
          </w:tcPr>
          <w:p w:rsidR="00CC13B4" w:rsidRDefault="00CC13B4" w:rsidP="0007151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УТВЕРЖДЕНО:</w:t>
            </w:r>
          </w:p>
          <w:p w:rsidR="00CC13B4" w:rsidRPr="00CC13B4" w:rsidRDefault="00CC13B4" w:rsidP="0007151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CC13B4" w:rsidRDefault="00CC13B4" w:rsidP="000715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Учёный совет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Старобельского</w:t>
            </w:r>
            <w:proofErr w:type="spellEnd"/>
          </w:p>
          <w:p w:rsidR="00CC13B4" w:rsidRPr="00334FC5" w:rsidRDefault="00CC13B4" w:rsidP="000715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факультета (филиала) ФГБОУ ВО «ЛГПУ»</w:t>
            </w:r>
          </w:p>
          <w:p w:rsidR="00CC13B4" w:rsidRDefault="00CC13B4" w:rsidP="000715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C13B4" w:rsidRPr="00334FC5" w:rsidRDefault="00CC13B4" w:rsidP="000715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Протокол №______</w:t>
            </w:r>
          </w:p>
          <w:p w:rsidR="00CC13B4" w:rsidRDefault="00CC13B4" w:rsidP="00CC13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 «___»___________202__г.</w:t>
            </w:r>
          </w:p>
        </w:tc>
      </w:tr>
      <w:tr w:rsidR="00CC13B4" w:rsidTr="00CC13B4">
        <w:tc>
          <w:tcPr>
            <w:tcW w:w="6237" w:type="dxa"/>
            <w:tcBorders>
              <w:right w:val="nil"/>
            </w:tcBorders>
            <w:vAlign w:val="bottom"/>
          </w:tcPr>
          <w:p w:rsidR="00CC13B4" w:rsidRPr="00CC13B4" w:rsidRDefault="00CC13B4" w:rsidP="0007151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CC13B4" w:rsidRPr="00CC13B4" w:rsidRDefault="00CC13B4" w:rsidP="000715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tcBorders>
              <w:left w:val="nil"/>
            </w:tcBorders>
            <w:vAlign w:val="bottom"/>
          </w:tcPr>
          <w:p w:rsidR="00CC13B4" w:rsidRPr="00CC13B4" w:rsidRDefault="00CC13B4" w:rsidP="0007151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C13B4" w:rsidTr="00CC13B4">
        <w:tc>
          <w:tcPr>
            <w:tcW w:w="14600" w:type="dxa"/>
            <w:gridSpan w:val="3"/>
            <w:vAlign w:val="bottom"/>
          </w:tcPr>
          <w:p w:rsidR="00CC13B4" w:rsidRDefault="00CC13B4" w:rsidP="000715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КАЛЕНДАРНЫЙ ПЛАН ВОСПИТАТЕЛЬНОЙ РАБОТЫ</w:t>
            </w:r>
          </w:p>
          <w:p w:rsidR="00CC13B4" w:rsidRDefault="00CC13B4" w:rsidP="000715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 2025-2026 учебный год</w:t>
            </w:r>
          </w:p>
        </w:tc>
      </w:tr>
      <w:tr w:rsidR="00CC13B4" w:rsidRPr="00334FC5" w:rsidTr="00CC13B4">
        <w:tc>
          <w:tcPr>
            <w:tcW w:w="14600" w:type="dxa"/>
            <w:gridSpan w:val="3"/>
            <w:vAlign w:val="bottom"/>
          </w:tcPr>
          <w:p w:rsidR="00CC13B4" w:rsidRDefault="00CC13B4" w:rsidP="000715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Направление подготовки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 46.03.02 «Документоведение и архивоведение»</w:t>
            </w:r>
          </w:p>
          <w:p w:rsidR="00CC13B4" w:rsidRDefault="00CC13B4" w:rsidP="000715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Профиль подготовки: «Организация делопроизводства в органах государственной власти и местного самоуправления»</w:t>
            </w:r>
          </w:p>
          <w:p w:rsidR="00CC13B4" w:rsidRDefault="00CC13B4" w:rsidP="000715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Форма обучения: очная, заочная</w:t>
            </w:r>
          </w:p>
          <w:p w:rsidR="00CC13B4" w:rsidRDefault="00CC13B4" w:rsidP="000715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Год начала подготовки: 2025</w:t>
            </w:r>
          </w:p>
          <w:p w:rsidR="00CC13B4" w:rsidRDefault="00CC13B4" w:rsidP="000715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C13B4" w:rsidRPr="00334FC5" w:rsidRDefault="00CC13B4" w:rsidP="000715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C13B4" w:rsidRPr="00334FC5" w:rsidTr="00CC13B4">
        <w:tc>
          <w:tcPr>
            <w:tcW w:w="14600" w:type="dxa"/>
            <w:gridSpan w:val="3"/>
            <w:vAlign w:val="bottom"/>
          </w:tcPr>
          <w:p w:rsidR="00CC13B4" w:rsidRPr="00334FC5" w:rsidRDefault="00CC13B4" w:rsidP="0007151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 2025</w:t>
            </w:r>
          </w:p>
        </w:tc>
      </w:tr>
    </w:tbl>
    <w:p w:rsidR="006B5ED2" w:rsidRDefault="006B5ED2" w:rsidP="000425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w w:val="105"/>
          <w:sz w:val="24"/>
          <w:szCs w:val="24"/>
        </w:rPr>
      </w:pPr>
    </w:p>
    <w:p w:rsidR="000425F5" w:rsidRPr="000425F5" w:rsidRDefault="000425F5" w:rsidP="000425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425F5">
        <w:rPr>
          <w:rFonts w:ascii="Times New Roman" w:eastAsia="Times New Roman" w:hAnsi="Times New Roman"/>
          <w:b/>
          <w:w w:val="105"/>
          <w:sz w:val="24"/>
          <w:szCs w:val="24"/>
        </w:rPr>
        <w:lastRenderedPageBreak/>
        <w:t>ПЛАН</w:t>
      </w:r>
    </w:p>
    <w:p w:rsidR="000425F5" w:rsidRPr="000425F5" w:rsidRDefault="000425F5" w:rsidP="000425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pacing w:val="-33"/>
          <w:w w:val="105"/>
          <w:sz w:val="24"/>
          <w:szCs w:val="24"/>
        </w:rPr>
      </w:pPr>
      <w:r w:rsidRPr="000425F5">
        <w:rPr>
          <w:rFonts w:ascii="Times New Roman" w:eastAsia="Times New Roman" w:hAnsi="Times New Roman"/>
          <w:b/>
          <w:w w:val="105"/>
          <w:sz w:val="24"/>
          <w:szCs w:val="24"/>
        </w:rPr>
        <w:t>воспитательной</w:t>
      </w:r>
      <w:r w:rsidRPr="000425F5">
        <w:rPr>
          <w:rFonts w:ascii="Times New Roman" w:eastAsia="Times New Roman" w:hAnsi="Times New Roman"/>
          <w:b/>
          <w:spacing w:val="-9"/>
          <w:w w:val="105"/>
          <w:sz w:val="24"/>
          <w:szCs w:val="24"/>
        </w:rPr>
        <w:t xml:space="preserve"> </w:t>
      </w:r>
      <w:r w:rsidRPr="000425F5">
        <w:rPr>
          <w:rFonts w:ascii="Times New Roman" w:eastAsia="Times New Roman" w:hAnsi="Times New Roman"/>
          <w:b/>
          <w:w w:val="105"/>
          <w:sz w:val="24"/>
          <w:szCs w:val="24"/>
        </w:rPr>
        <w:t>и</w:t>
      </w:r>
      <w:r w:rsidRPr="000425F5">
        <w:rPr>
          <w:rFonts w:ascii="Times New Roman" w:eastAsia="Times New Roman" w:hAnsi="Times New Roman"/>
          <w:b/>
          <w:spacing w:val="-9"/>
          <w:w w:val="105"/>
          <w:sz w:val="24"/>
          <w:szCs w:val="24"/>
        </w:rPr>
        <w:t xml:space="preserve"> </w:t>
      </w:r>
      <w:r w:rsidRPr="000425F5">
        <w:rPr>
          <w:rFonts w:ascii="Times New Roman" w:eastAsia="Times New Roman" w:hAnsi="Times New Roman"/>
          <w:b/>
          <w:w w:val="105"/>
          <w:sz w:val="24"/>
          <w:szCs w:val="24"/>
        </w:rPr>
        <w:t>социально-гуманитарной</w:t>
      </w:r>
      <w:r w:rsidRPr="000425F5">
        <w:rPr>
          <w:rFonts w:ascii="Times New Roman" w:eastAsia="Times New Roman" w:hAnsi="Times New Roman"/>
          <w:b/>
          <w:spacing w:val="-9"/>
          <w:w w:val="105"/>
          <w:sz w:val="24"/>
          <w:szCs w:val="24"/>
        </w:rPr>
        <w:t xml:space="preserve"> </w:t>
      </w:r>
      <w:r w:rsidRPr="000425F5">
        <w:rPr>
          <w:rFonts w:ascii="Times New Roman" w:eastAsia="Times New Roman" w:hAnsi="Times New Roman"/>
          <w:b/>
          <w:w w:val="105"/>
          <w:sz w:val="24"/>
          <w:szCs w:val="24"/>
        </w:rPr>
        <w:t xml:space="preserve">работы </w:t>
      </w:r>
      <w:proofErr w:type="spellStart"/>
      <w:r w:rsidRPr="000425F5">
        <w:rPr>
          <w:rFonts w:ascii="Times New Roman" w:eastAsia="Times New Roman" w:hAnsi="Times New Roman"/>
          <w:b/>
          <w:w w:val="105"/>
          <w:sz w:val="24"/>
          <w:szCs w:val="24"/>
        </w:rPr>
        <w:t>Старобельского</w:t>
      </w:r>
      <w:proofErr w:type="spellEnd"/>
      <w:r w:rsidRPr="000425F5">
        <w:rPr>
          <w:rFonts w:ascii="Times New Roman" w:eastAsia="Times New Roman" w:hAnsi="Times New Roman"/>
          <w:b/>
          <w:w w:val="105"/>
          <w:sz w:val="24"/>
          <w:szCs w:val="24"/>
        </w:rPr>
        <w:t xml:space="preserve"> факультет</w:t>
      </w:r>
      <w:proofErr w:type="gramStart"/>
      <w:r w:rsidRPr="000425F5">
        <w:rPr>
          <w:rFonts w:ascii="Times New Roman" w:eastAsia="Times New Roman" w:hAnsi="Times New Roman"/>
          <w:b/>
          <w:w w:val="105"/>
          <w:sz w:val="24"/>
          <w:szCs w:val="24"/>
        </w:rPr>
        <w:t>а(</w:t>
      </w:r>
      <w:proofErr w:type="gramEnd"/>
      <w:r w:rsidRPr="000425F5">
        <w:rPr>
          <w:rFonts w:ascii="Times New Roman" w:eastAsia="Times New Roman" w:hAnsi="Times New Roman"/>
          <w:b/>
          <w:w w:val="105"/>
          <w:sz w:val="24"/>
          <w:szCs w:val="24"/>
        </w:rPr>
        <w:t>филиал</w:t>
      </w:r>
      <w:r w:rsidR="00CC13B4">
        <w:rPr>
          <w:rFonts w:ascii="Times New Roman" w:eastAsia="Times New Roman" w:hAnsi="Times New Roman"/>
          <w:b/>
          <w:w w:val="105"/>
          <w:sz w:val="24"/>
          <w:szCs w:val="24"/>
        </w:rPr>
        <w:t>а</w:t>
      </w:r>
      <w:r w:rsidRPr="000425F5">
        <w:rPr>
          <w:rFonts w:ascii="Times New Roman" w:eastAsia="Times New Roman" w:hAnsi="Times New Roman"/>
          <w:b/>
          <w:w w:val="105"/>
          <w:sz w:val="24"/>
          <w:szCs w:val="24"/>
        </w:rPr>
        <w:t>)</w:t>
      </w:r>
      <w:r w:rsidRPr="000425F5">
        <w:rPr>
          <w:rFonts w:ascii="Times New Roman" w:eastAsia="Times New Roman" w:hAnsi="Times New Roman"/>
          <w:b/>
          <w:spacing w:val="-8"/>
          <w:w w:val="105"/>
          <w:sz w:val="24"/>
          <w:szCs w:val="24"/>
        </w:rPr>
        <w:t xml:space="preserve"> </w:t>
      </w:r>
      <w:r w:rsidRPr="000425F5">
        <w:rPr>
          <w:rFonts w:ascii="Times New Roman" w:eastAsia="Times New Roman" w:hAnsi="Times New Roman"/>
          <w:b/>
          <w:w w:val="105"/>
          <w:sz w:val="24"/>
          <w:szCs w:val="24"/>
        </w:rPr>
        <w:t>ФГБОУ</w:t>
      </w:r>
      <w:r w:rsidRPr="000425F5">
        <w:rPr>
          <w:rFonts w:ascii="Times New Roman" w:eastAsia="Times New Roman" w:hAnsi="Times New Roman"/>
          <w:b/>
          <w:spacing w:val="-8"/>
          <w:w w:val="105"/>
          <w:sz w:val="24"/>
          <w:szCs w:val="24"/>
        </w:rPr>
        <w:t xml:space="preserve"> </w:t>
      </w:r>
      <w:r w:rsidRPr="000425F5">
        <w:rPr>
          <w:rFonts w:ascii="Times New Roman" w:eastAsia="Times New Roman" w:hAnsi="Times New Roman"/>
          <w:b/>
          <w:w w:val="105"/>
          <w:sz w:val="24"/>
          <w:szCs w:val="24"/>
        </w:rPr>
        <w:t>ВО</w:t>
      </w:r>
      <w:r w:rsidRPr="000425F5">
        <w:rPr>
          <w:rFonts w:ascii="Times New Roman" w:eastAsia="Times New Roman" w:hAnsi="Times New Roman"/>
          <w:b/>
          <w:spacing w:val="-8"/>
          <w:w w:val="105"/>
          <w:sz w:val="24"/>
          <w:szCs w:val="24"/>
        </w:rPr>
        <w:t xml:space="preserve"> </w:t>
      </w:r>
      <w:r w:rsidRPr="000425F5">
        <w:rPr>
          <w:rFonts w:ascii="Times New Roman" w:eastAsia="Times New Roman" w:hAnsi="Times New Roman"/>
          <w:b/>
          <w:w w:val="105"/>
          <w:sz w:val="24"/>
          <w:szCs w:val="24"/>
        </w:rPr>
        <w:t>«ЛГПУ»</w:t>
      </w:r>
      <w:r w:rsidRPr="000425F5">
        <w:rPr>
          <w:rFonts w:ascii="Times New Roman" w:eastAsia="Times New Roman" w:hAnsi="Times New Roman"/>
          <w:b/>
          <w:spacing w:val="-33"/>
          <w:w w:val="105"/>
          <w:sz w:val="24"/>
          <w:szCs w:val="24"/>
        </w:rPr>
        <w:t xml:space="preserve"> </w:t>
      </w:r>
    </w:p>
    <w:p w:rsidR="000425F5" w:rsidRPr="000425F5" w:rsidRDefault="000425F5" w:rsidP="000425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425F5">
        <w:rPr>
          <w:rFonts w:ascii="Times New Roman" w:eastAsia="Times New Roman" w:hAnsi="Times New Roman"/>
          <w:b/>
          <w:w w:val="105"/>
          <w:sz w:val="24"/>
          <w:szCs w:val="24"/>
        </w:rPr>
        <w:t>в</w:t>
      </w:r>
      <w:r w:rsidRPr="000425F5">
        <w:rPr>
          <w:rFonts w:ascii="Times New Roman" w:eastAsia="Times New Roman" w:hAnsi="Times New Roman"/>
          <w:b/>
          <w:spacing w:val="-1"/>
          <w:w w:val="105"/>
          <w:sz w:val="24"/>
          <w:szCs w:val="24"/>
        </w:rPr>
        <w:t xml:space="preserve"> </w:t>
      </w:r>
      <w:r w:rsidRPr="000425F5">
        <w:rPr>
          <w:rFonts w:ascii="Times New Roman" w:eastAsia="Times New Roman" w:hAnsi="Times New Roman"/>
          <w:b/>
          <w:w w:val="105"/>
          <w:sz w:val="24"/>
          <w:szCs w:val="24"/>
        </w:rPr>
        <w:t>202</w:t>
      </w:r>
      <w:r w:rsidR="00CC13B4">
        <w:rPr>
          <w:rFonts w:ascii="Times New Roman" w:eastAsia="Times New Roman" w:hAnsi="Times New Roman"/>
          <w:b/>
          <w:w w:val="105"/>
          <w:sz w:val="24"/>
          <w:szCs w:val="24"/>
        </w:rPr>
        <w:t>5</w:t>
      </w:r>
      <w:r w:rsidRPr="000425F5">
        <w:rPr>
          <w:rFonts w:ascii="Times New Roman" w:eastAsia="Times New Roman" w:hAnsi="Times New Roman"/>
          <w:b/>
          <w:w w:val="105"/>
          <w:sz w:val="24"/>
          <w:szCs w:val="24"/>
        </w:rPr>
        <w:t>-202</w:t>
      </w:r>
      <w:r w:rsidR="00CC13B4">
        <w:rPr>
          <w:rFonts w:ascii="Times New Roman" w:eastAsia="Times New Roman" w:hAnsi="Times New Roman"/>
          <w:b/>
          <w:w w:val="105"/>
          <w:sz w:val="24"/>
          <w:szCs w:val="24"/>
        </w:rPr>
        <w:t>6</w:t>
      </w:r>
      <w:r w:rsidRPr="000425F5">
        <w:rPr>
          <w:rFonts w:ascii="Times New Roman" w:eastAsia="Times New Roman" w:hAnsi="Times New Roman"/>
          <w:b/>
          <w:w w:val="105"/>
          <w:sz w:val="24"/>
          <w:szCs w:val="24"/>
        </w:rPr>
        <w:t xml:space="preserve"> учебном</w:t>
      </w:r>
      <w:r w:rsidRPr="000425F5">
        <w:rPr>
          <w:rFonts w:ascii="Times New Roman" w:eastAsia="Times New Roman" w:hAnsi="Times New Roman"/>
          <w:b/>
          <w:spacing w:val="-1"/>
          <w:w w:val="105"/>
          <w:sz w:val="24"/>
          <w:szCs w:val="24"/>
        </w:rPr>
        <w:t xml:space="preserve"> </w:t>
      </w:r>
      <w:r w:rsidRPr="000425F5">
        <w:rPr>
          <w:rFonts w:ascii="Times New Roman" w:eastAsia="Times New Roman" w:hAnsi="Times New Roman"/>
          <w:b/>
          <w:w w:val="105"/>
          <w:sz w:val="24"/>
          <w:szCs w:val="24"/>
        </w:rPr>
        <w:t>году</w:t>
      </w:r>
    </w:p>
    <w:p w:rsidR="000425F5" w:rsidRPr="000425F5" w:rsidRDefault="000425F5" w:rsidP="000425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5000" w:type="pct"/>
        <w:tblInd w:w="-3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82"/>
        <w:gridCol w:w="4227"/>
        <w:gridCol w:w="2805"/>
        <w:gridCol w:w="140"/>
        <w:gridCol w:w="2381"/>
        <w:gridCol w:w="4391"/>
      </w:tblGrid>
      <w:tr w:rsidR="006B5ED2" w:rsidRPr="00FF16DD" w:rsidTr="00742A08">
        <w:trPr>
          <w:trHeight w:val="9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2"/>
          <w:p w:rsidR="006B5ED2" w:rsidRPr="00FF16DD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6DD">
              <w:rPr>
                <w:rFonts w:ascii="Times New Roman" w:hAnsi="Times New Roman"/>
                <w:b/>
                <w:sz w:val="28"/>
                <w:szCs w:val="24"/>
              </w:rPr>
              <w:t>Воспитательная, социально-гуманитарная деятельность и молодёжная политика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по реализации государственных программ социального становления и социальной поддержки обучающихся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мероприятий, направленных на успешную адаптацию студентов к условиям обучения в вузе (в том числе, диагностических мероприятий)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заведующие кафедрами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Организация досуга обучающихся; создание эффективной системы организации различных видов культурно-массовых и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досуговых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мероприятий, их большей ориентации на развитие интеллектуальных способностей, самостоятельности и личностного роста обучающихся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кураторы академических групп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Психолого-педагогическое сопровождение участников образовательного процесса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Психолого-педагогическое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сопровождение процессов коррекционно-развивающегося обучения, воспитания, социальной адаптации и социализации обучающихся с ограниченными возможностями здоровья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На протяжении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Заместитель директора, 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педагог-психолог, социальный педагог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Оказание помощи в консультативной и коррекционно-развивающей работе обучающимся, оказавшимся в сложных жизненных обстоятельствах</w:t>
            </w:r>
            <w:proofErr w:type="gramEnd"/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Социальный педагог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Содействие формированию у </w:t>
            </w: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межкультурной коммуникации и компетентности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На протяжении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моббинга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буллинга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и иных проявлений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абьюза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в студенческих коллективах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Профилактика эмоционального выгорания, личностных и профессиональных деформаций у будущих педагогов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мероприятий, направленных на формирование здорового образа жизни среди студенческой молодежи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заведующие кафедрами, кураторы академических групп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тематических мероприятий в контексте основ государственной политики по сохранению и укреплению традиционных российских духовно-нравственных ценностей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заведующая библиотекой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в контексте тематического года, объявленного Президентом РФ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Участники образовательного процесса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календарного года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руководитель отдела культуры и досуга,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заведующая библиотекой,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социальный педагог,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педагог-психолог, кураторы академических групп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в рамках проекта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«Разговор о </w:t>
            </w: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важном</w:t>
            </w:r>
            <w:proofErr w:type="gram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досуга, кураторы академических групп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цикла тематических мероприятий о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культуре поведения, этикете и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профессиональной этике будущих педагогов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досуга, социальный педагог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по вопросам гармонизации межнациональных отношений и упрочения общероссийской гражданской идентичности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ind w:right="11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Привлечение обучающихся к участию в республиканских,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всероссийских, международных мероприятиях, а также в мероприятиях, проходящих в рамках реализации государственной молодёжной политики</w:t>
            </w:r>
            <w:proofErr w:type="gramEnd"/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Согласно планам ежемесячных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социальный педагог,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заведующие кафедрами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в рамках Дней воинской славы и памятных дат, а также значимых для Российской Федерации событий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мероприятий, посвящённых памятным и знаменательным датам в области культуры, искусства и спорта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социальный педагог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адресных профилактических и воспитательных мероприятий по формированию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медиакультуры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и информационной безопасности обучающихся,</w:t>
            </w:r>
            <w:r w:rsidRPr="00234EB3">
              <w:t xml:space="preserve">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неприятия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фейковой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информации, идеологии терроризма, привития критического мышления к распространяемым в молодёжной среде идеям радикального характера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педагог,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заведующие кафедрами,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кураторы академических групп 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мероприятий, направленных на формирование экологического сознания обучающихся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досуга, кураторы академических групп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мероприятий, направленных на формирование здорового образа жизни (профилактика наркомании, инфицирования ВИЧ, СПИД, курения; антиалкогольное просвещение; занятия спортом). Лекции от профильных специалистов-медиков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руководитель отдела культуры и досуга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социальный педагог,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 xml:space="preserve"> заведующие кафедрами,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кураторы академических групп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Вовлечение обучающихся к активной природоохранной деятельности, в том числе проведение субботников и акций по озеленению общежитий и прилегающих к ним территорий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</w:t>
            </w: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proofErr w:type="gram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Координация кураторской деятельности: проведение заседаний Совета кураторов, контроль ведения документации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Совет кураторов Факультета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мероприятий, направленных на развитие молодежных волонтерских инициатив и проектов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руководитель отдела культуры и досуга, социальный педагог, 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глава волонтерского отряда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Осуществление краеведческой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работы (ознакомление с культурно-историческими объектами Луганска и ЛНР:</w:t>
            </w:r>
            <w:proofErr w:type="gramEnd"/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государственными учреждениями культуры и спорта, известными земляками и т.д.)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На протяжении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Заместитель директора,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руководитель отдела культуры и досуга, 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кураторы академических групп 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Организация спортивных мероприятий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графику проведения спортивных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заведующий кафедрой физической культуры и охраны жизнедеятельности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открытых и тематических кураторских часов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На протяжении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Мероприятия по развитию наставничества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Кураторы и обучающиеся 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Руководитель отдела, преподаватели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Мероприятия по развитию </w:t>
            </w:r>
            <w:proofErr w:type="spellStart"/>
            <w:r w:rsidRPr="00D12E43">
              <w:rPr>
                <w:rFonts w:ascii="Times New Roman" w:eastAsia="Times New Roman" w:hAnsi="Times New Roman"/>
                <w:sz w:val="28"/>
                <w:szCs w:val="28"/>
              </w:rPr>
              <w:t>медиакомпетентност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proofErr w:type="spellEnd"/>
            <w:r w:rsidRPr="00D12E43">
              <w:rPr>
                <w:rFonts w:ascii="Times New Roman" w:eastAsia="Times New Roman" w:hAnsi="Times New Roman"/>
                <w:sz w:val="28"/>
                <w:szCs w:val="28"/>
              </w:rPr>
              <w:t xml:space="preserve"> и противодействи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ю </w:t>
            </w:r>
            <w:proofErr w:type="spellStart"/>
            <w:r w:rsidRPr="00D12E43">
              <w:rPr>
                <w:rFonts w:ascii="Times New Roman" w:eastAsia="Times New Roman" w:hAnsi="Times New Roman"/>
                <w:sz w:val="28"/>
                <w:szCs w:val="28"/>
              </w:rPr>
              <w:t>кибермошенничеству</w:t>
            </w:r>
            <w:proofErr w:type="spellEnd"/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Руководитель отдела, преподаватели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B5ED2" w:rsidRPr="00FF16DD" w:rsidTr="00742A08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b/>
                <w:sz w:val="28"/>
                <w:szCs w:val="28"/>
              </w:rPr>
              <w:t>Основные (</w:t>
            </w:r>
            <w:proofErr w:type="spellStart"/>
            <w:r w:rsidRPr="00234EB3">
              <w:rPr>
                <w:rFonts w:ascii="Times New Roman" w:eastAsia="Times New Roman" w:hAnsi="Times New Roman"/>
                <w:b/>
                <w:sz w:val="28"/>
                <w:szCs w:val="28"/>
              </w:rPr>
              <w:t>общефакультетские</w:t>
            </w:r>
            <w:proofErr w:type="spellEnd"/>
            <w:r w:rsidRPr="00234EB3">
              <w:rPr>
                <w:rFonts w:ascii="Times New Roman" w:eastAsia="Times New Roman" w:hAnsi="Times New Roman"/>
                <w:b/>
                <w:sz w:val="28"/>
                <w:szCs w:val="28"/>
              </w:rPr>
              <w:t>) мероприятия по воспитательной работе и молодёжной политике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color w:val="000000"/>
                <w:sz w:val="28"/>
                <w:szCs w:val="28"/>
              </w:rPr>
              <w:t>Торжественное мероприятие, посвящённое Дню знаний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BB4AE0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D04CE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Литературная галерея </w:t>
            </w:r>
            <w:r w:rsidRPr="002D04CE">
              <w:rPr>
                <w:rFonts w:ascii="Times New Roman" w:hAnsi="Times New Roman"/>
                <w:color w:val="000000"/>
                <w:sz w:val="28"/>
                <w:szCs w:val="28"/>
              </w:rPr>
              <w:t>«Живое слово мастера»</w:t>
            </w:r>
          </w:p>
          <w:p w:rsidR="006B5ED2" w:rsidRPr="002D04CE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4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155 лет со дня рождения Александра  Ивановича Куприна 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4C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(1870–1938) 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Исторический экскурс </w:t>
            </w:r>
            <w:r w:rsidRPr="00B8278F">
              <w:rPr>
                <w:rFonts w:ascii="Times New Roman" w:hAnsi="Times New Roman"/>
                <w:color w:val="000000"/>
                <w:sz w:val="28"/>
                <w:szCs w:val="28"/>
              </w:rPr>
              <w:t>«Молодая гвардия»: героическая история»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просмотр документального фильма о героях-молодогвардейцах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BB4AE0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Мероприятия, посвященные Международному дню мира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AE0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Фотовыставка </w:t>
            </w:r>
            <w:r w:rsidRPr="004601AA">
              <w:rPr>
                <w:rFonts w:ascii="Times New Roman" w:hAnsi="Times New Roman"/>
                <w:color w:val="000000"/>
                <w:sz w:val="28"/>
                <w:szCs w:val="28"/>
              </w:rPr>
              <w:t>«Город, который мы любим»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BB4AE0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Общеуниверситетский</w:t>
            </w:r>
            <w:proofErr w:type="gramEnd"/>
            <w:r w:rsidRPr="00234E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EB3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 w:rsidRPr="00234EB3">
              <w:rPr>
                <w:rFonts w:ascii="Times New Roman" w:hAnsi="Times New Roman"/>
                <w:sz w:val="28"/>
                <w:szCs w:val="28"/>
              </w:rPr>
              <w:t>, посвящённый воссоединению Луганской Народной Республики с Российской Федерацией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BB4AE0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A03">
              <w:rPr>
                <w:rFonts w:ascii="Times New Roman" w:hAnsi="Times New Roman"/>
                <w:sz w:val="28"/>
                <w:szCs w:val="28"/>
              </w:rPr>
              <w:t>Акция «Спешите делать добро!»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 «Месяц добрых дел»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22E05">
              <w:rPr>
                <w:rFonts w:ascii="Times New Roman" w:hAnsi="Times New Roman"/>
                <w:sz w:val="28"/>
              </w:rPr>
              <w:t>Организация сдачи донорской крови студентами в рамках Дня донора; акция «Спешите делать добро»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ED2" w:rsidRPr="00922E05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51E63">
              <w:rPr>
                <w:rFonts w:ascii="Times New Roman" w:hAnsi="Times New Roman"/>
                <w:sz w:val="28"/>
              </w:rPr>
              <w:t>Лекция «</w:t>
            </w:r>
            <w:r>
              <w:rPr>
                <w:rFonts w:ascii="Times New Roman" w:hAnsi="Times New Roman"/>
                <w:sz w:val="28"/>
              </w:rPr>
              <w:t>Здоровье здоровых</w:t>
            </w:r>
            <w:r w:rsidRPr="00851E63">
              <w:rPr>
                <w:rFonts w:ascii="Times New Roman" w:hAnsi="Times New Roman"/>
                <w:sz w:val="28"/>
              </w:rPr>
              <w:t xml:space="preserve">»» (пропаганда здорового образа </w:t>
            </w:r>
            <w:r w:rsidRPr="00851E63">
              <w:rPr>
                <w:rFonts w:ascii="Times New Roman" w:hAnsi="Times New Roman"/>
                <w:sz w:val="28"/>
              </w:rPr>
              <w:lastRenderedPageBreak/>
              <w:t>жизни и профилактика вредных привычек)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Мероприятия, посвящённые Дню работника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Коллектив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2793B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Литературный портрет </w:t>
            </w:r>
            <w:r w:rsidRPr="00F2793B">
              <w:rPr>
                <w:rFonts w:ascii="Times New Roman" w:hAnsi="Times New Roman"/>
                <w:bCs/>
                <w:sz w:val="28"/>
                <w:szCs w:val="28"/>
              </w:rPr>
              <w:t>«Поэт золотого слова»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2793B">
              <w:rPr>
                <w:rFonts w:ascii="Times New Roman" w:hAnsi="Times New Roman"/>
                <w:bCs/>
                <w:sz w:val="28"/>
                <w:szCs w:val="28"/>
              </w:rPr>
              <w:t>130 лет со дня рождения Сергея Александровича Есенина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Исторический</w:t>
            </w:r>
            <w:proofErr w:type="gramEnd"/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квиз</w:t>
            </w:r>
            <w:proofErr w:type="spellEnd"/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 xml:space="preserve"> «Знатоки истории Отечества»  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0A7F36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нижно-иллюстрированная выставка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«Мятежный голос сквозь века»</w:t>
            </w:r>
          </w:p>
          <w:p w:rsidR="006B5ED2" w:rsidRPr="000A7F36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Михаил Юрьевич Лермонтов</w:t>
            </w:r>
          </w:p>
          <w:p w:rsidR="006B5ED2" w:rsidRPr="000A7F36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(1814-1841)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323E17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Выставка-портрет </w:t>
            </w:r>
            <w:r w:rsidRPr="00323E17">
              <w:rPr>
                <w:rFonts w:ascii="Times New Roman" w:hAnsi="Times New Roman"/>
                <w:bCs/>
                <w:sz w:val="28"/>
                <w:szCs w:val="28"/>
              </w:rPr>
              <w:t xml:space="preserve">«Искатель красоты и смысла» </w:t>
            </w:r>
          </w:p>
          <w:p w:rsidR="006B5ED2" w:rsidRPr="00323E17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3E17">
              <w:rPr>
                <w:rFonts w:ascii="Times New Roman" w:hAnsi="Times New Roman"/>
                <w:bCs/>
                <w:sz w:val="28"/>
                <w:szCs w:val="28"/>
              </w:rPr>
              <w:t xml:space="preserve">155 лет со дня рождения Ивана Александровича Бунина </w:t>
            </w:r>
          </w:p>
          <w:p w:rsidR="006B5ED2" w:rsidRPr="000A7F36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3E17">
              <w:rPr>
                <w:rFonts w:ascii="Times New Roman" w:hAnsi="Times New Roman"/>
                <w:bCs/>
                <w:sz w:val="28"/>
                <w:szCs w:val="28"/>
              </w:rPr>
              <w:t>(1870–1953)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22.10.2025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Мероприятия, посвящённые Дню народного единства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Факультетская</w:t>
            </w:r>
            <w:r w:rsidRPr="00851E63">
              <w:rPr>
                <w:rFonts w:ascii="Times New Roman" w:hAnsi="Times New Roman"/>
                <w:sz w:val="28"/>
              </w:rPr>
              <w:t xml:space="preserve"> акция «Подари ребёнку радость»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Ноябрь-декабрь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 «Час чистоты</w:t>
            </w:r>
            <w:r w:rsidRPr="00851E63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Ноябрь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Информационная панорама </w:t>
            </w:r>
            <w:r w:rsidRPr="00323E17">
              <w:rPr>
                <w:rFonts w:ascii="Times New Roman" w:hAnsi="Times New Roman"/>
                <w:sz w:val="28"/>
                <w:szCs w:val="28"/>
              </w:rPr>
              <w:t>«Сила народа в единстве»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01.11.2025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к Международному дню КВН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Встреча с участником СВО </w:t>
            </w:r>
            <w:r w:rsidRPr="003F75D5">
              <w:rPr>
                <w:rFonts w:ascii="Times New Roman" w:hAnsi="Times New Roman"/>
                <w:sz w:val="28"/>
                <w:szCs w:val="28"/>
              </w:rPr>
              <w:t>«Святое дело – Родине служить»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День студенческого самоуправления на Факультете, посвящённый Международному Дню студента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05058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058">
              <w:rPr>
                <w:rFonts w:ascii="Times New Roman" w:hAnsi="Times New Roman"/>
                <w:sz w:val="28"/>
                <w:szCs w:val="28"/>
              </w:rPr>
              <w:t>«От слова к мудрости народной»</w:t>
            </w:r>
          </w:p>
          <w:p w:rsidR="006B5ED2" w:rsidRPr="00F05058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058">
              <w:rPr>
                <w:rFonts w:ascii="Times New Roman" w:hAnsi="Times New Roman"/>
                <w:sz w:val="28"/>
                <w:szCs w:val="28"/>
              </w:rPr>
              <w:t>Владимир Иванович Даль</w:t>
            </w:r>
          </w:p>
          <w:p w:rsidR="006B5ED2" w:rsidRPr="00F05058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058">
              <w:rPr>
                <w:rFonts w:ascii="Times New Roman" w:hAnsi="Times New Roman"/>
                <w:sz w:val="28"/>
                <w:szCs w:val="28"/>
              </w:rPr>
              <w:t>(1801-1872)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058">
              <w:rPr>
                <w:rFonts w:ascii="Times New Roman" w:hAnsi="Times New Roman"/>
                <w:sz w:val="28"/>
                <w:szCs w:val="28"/>
              </w:rPr>
              <w:t xml:space="preserve"> (информационная экскурсия)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05058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час </w:t>
            </w:r>
            <w:r w:rsidRPr="00F05058">
              <w:rPr>
                <w:rFonts w:ascii="Times New Roman" w:hAnsi="Times New Roman"/>
                <w:sz w:val="28"/>
                <w:szCs w:val="28"/>
              </w:rPr>
              <w:t>«СПИД: мифы и реальность»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E63">
              <w:rPr>
                <w:rFonts w:ascii="Times New Roman" w:hAnsi="Times New Roman"/>
                <w:sz w:val="28"/>
              </w:rPr>
              <w:t>Мероприятие, посвящённое Международному Дню инвалидов: «Социальная защита студентов с инвалидностью»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01.12.2025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на тему </w:t>
            </w:r>
            <w:r w:rsidRPr="006A4B7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6A4B70">
              <w:rPr>
                <w:rFonts w:ascii="Times New Roman" w:hAnsi="Times New Roman"/>
                <w:sz w:val="28"/>
                <w:szCs w:val="28"/>
              </w:rPr>
              <w:t>Вошедший</w:t>
            </w:r>
            <w:proofErr w:type="gramEnd"/>
            <w:r w:rsidRPr="006A4B70">
              <w:rPr>
                <w:rFonts w:ascii="Times New Roman" w:hAnsi="Times New Roman"/>
                <w:sz w:val="28"/>
                <w:szCs w:val="28"/>
              </w:rPr>
              <w:t xml:space="preserve"> в память неизвестным» 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Мероприятие, </w:t>
            </w:r>
            <w:r w:rsidRPr="00851E63">
              <w:rPr>
                <w:rFonts w:ascii="Times New Roman" w:hAnsi="Times New Roman"/>
                <w:sz w:val="28"/>
              </w:rPr>
              <w:t>посвящённ</w:t>
            </w:r>
            <w:r>
              <w:rPr>
                <w:rFonts w:ascii="Times New Roman" w:hAnsi="Times New Roman"/>
                <w:sz w:val="28"/>
              </w:rPr>
              <w:t>ое</w:t>
            </w:r>
            <w:r w:rsidRPr="00851E63">
              <w:rPr>
                <w:rFonts w:ascii="Times New Roman" w:hAnsi="Times New Roman"/>
                <w:sz w:val="28"/>
              </w:rPr>
              <w:t xml:space="preserve"> Международному дню добровольцев «</w:t>
            </w:r>
            <w:proofErr w:type="spellStart"/>
            <w:r w:rsidRPr="00851E63">
              <w:rPr>
                <w:rFonts w:ascii="Times New Roman" w:hAnsi="Times New Roman"/>
                <w:sz w:val="28"/>
              </w:rPr>
              <w:t>Волонтерство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– будь первым</w:t>
            </w:r>
            <w:r w:rsidRPr="00851E63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51E63">
              <w:rPr>
                <w:rFonts w:ascii="Times New Roman" w:hAnsi="Times New Roman"/>
                <w:sz w:val="28"/>
              </w:rPr>
              <w:t>Лекция «Профилактика совершения преступлений и административных правонарушений в молодежной среде»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color w:val="000000"/>
                <w:sz w:val="28"/>
                <w:szCs w:val="28"/>
              </w:rPr>
              <w:t>День Святого Николая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B30E42" w:rsidRDefault="006B5ED2" w:rsidP="00742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«Волшебный Новый год», вручение подарков детям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Конкурс «Лучшая секция общежития»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Жильцы общежитий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AE0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0A03">
              <w:rPr>
                <w:rFonts w:ascii="Times New Roman" w:hAnsi="Times New Roman"/>
                <w:sz w:val="28"/>
                <w:szCs w:val="28"/>
              </w:rPr>
              <w:t>Новогодние</w:t>
            </w:r>
            <w:proofErr w:type="gramEnd"/>
            <w:r w:rsidRPr="00540A03">
              <w:rPr>
                <w:rFonts w:ascii="Times New Roman" w:hAnsi="Times New Roman"/>
                <w:sz w:val="28"/>
                <w:szCs w:val="28"/>
              </w:rPr>
              <w:t xml:space="preserve"> поздравление ветеранов. Вручение подарков, продуктовые корзины.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BB4AE0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6B5ED2" w:rsidRPr="00FF16DD" w:rsidTr="00742A08">
        <w:trPr>
          <w:trHeight w:val="7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Новогодний мюзикл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Коллектив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6B5ED2" w:rsidRPr="00FF16DD" w:rsidTr="00742A08">
        <w:trPr>
          <w:trHeight w:val="7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Акция «Укрась окна к Новому году»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6B5ED2" w:rsidRPr="00FF16DD" w:rsidTr="00742A08">
        <w:trPr>
          <w:trHeight w:val="7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BA24C6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Информационный час </w:t>
            </w:r>
            <w:r w:rsidRPr="00BA24C6">
              <w:rPr>
                <w:rFonts w:ascii="Times New Roman" w:eastAsia="Times New Roman" w:hAnsi="Times New Roman"/>
                <w:sz w:val="28"/>
                <w:szCs w:val="28"/>
              </w:rPr>
              <w:t>«Живая память»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 </w:t>
            </w:r>
            <w:r w:rsidRPr="00BA24C6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ню</w:t>
            </w:r>
            <w:r w:rsidRPr="00BA24C6">
              <w:rPr>
                <w:rFonts w:ascii="Times New Roman" w:eastAsia="Times New Roman" w:hAnsi="Times New Roman"/>
                <w:sz w:val="28"/>
                <w:szCs w:val="28"/>
              </w:rPr>
              <w:t xml:space="preserve"> освобождения Старобельска от немецко-фашистских захватчиков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Мероприятие «День студента»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руководитель отдела культуры 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досуга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E63">
              <w:rPr>
                <w:rFonts w:ascii="Times New Roman" w:hAnsi="Times New Roman"/>
                <w:sz w:val="28"/>
              </w:rPr>
              <w:t>Организация сдачи донорской крови студентами в рамках акции «Неделя донора»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F3B31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Видеолекторий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F3B31">
              <w:rPr>
                <w:rFonts w:ascii="Times New Roman" w:eastAsia="Times New Roman" w:hAnsi="Times New Roman"/>
                <w:sz w:val="28"/>
                <w:szCs w:val="28"/>
              </w:rPr>
              <w:t>«По следам великого поэта»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3B31">
              <w:rPr>
                <w:rFonts w:ascii="Times New Roman" w:eastAsia="Times New Roman" w:hAnsi="Times New Roman"/>
                <w:sz w:val="28"/>
                <w:szCs w:val="28"/>
              </w:rPr>
              <w:t>День памяти А.С. Пушкина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10.02.2026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Масленица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Коллектив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AE0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52F8E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Выставка-рассказ </w:t>
            </w:r>
            <w:r w:rsidRPr="00F52F8E">
              <w:rPr>
                <w:rFonts w:ascii="Times New Roman" w:hAnsi="Times New Roman"/>
                <w:sz w:val="28"/>
                <w:szCs w:val="28"/>
              </w:rPr>
              <w:t>«Праздник родного слова»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</w:p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F8E">
              <w:rPr>
                <w:rFonts w:ascii="Times New Roman" w:hAnsi="Times New Roman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/>
                <w:sz w:val="28"/>
                <w:szCs w:val="28"/>
              </w:rPr>
              <w:t>ому</w:t>
            </w:r>
            <w:r w:rsidRPr="00F52F8E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</w:rPr>
              <w:t>ню</w:t>
            </w:r>
            <w:r w:rsidRPr="00F52F8E">
              <w:rPr>
                <w:rFonts w:ascii="Times New Roman" w:hAnsi="Times New Roman"/>
                <w:sz w:val="28"/>
                <w:szCs w:val="28"/>
              </w:rPr>
              <w:t xml:space="preserve"> родного языка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BB4AE0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Торжественное мероприятие, посвящённое Дню защитника Отечества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выставка «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Их имена в истории: Защитники, которые спасли ми</w:t>
            </w:r>
            <w:r>
              <w:rPr>
                <w:rFonts w:ascii="Times New Roman" w:hAnsi="Times New Roman"/>
                <w:sz w:val="28"/>
                <w:szCs w:val="28"/>
              </w:rPr>
              <w:t>р»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24.02.2026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3B3">
              <w:rPr>
                <w:rFonts w:ascii="Times New Roman" w:hAnsi="Times New Roman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2E73B3">
              <w:rPr>
                <w:rFonts w:ascii="Times New Roman" w:hAnsi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2E73B3">
              <w:rPr>
                <w:rFonts w:ascii="Times New Roman" w:hAnsi="Times New Roman"/>
                <w:sz w:val="28"/>
                <w:szCs w:val="28"/>
              </w:rPr>
              <w:t xml:space="preserve"> «Сад памяти».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5D40E0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мероприятие, посвященное Дню Университета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мероприятие, посвященное Международному женскому дню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5279DB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A03">
              <w:rPr>
                <w:rFonts w:ascii="Times New Roman" w:hAnsi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Милым женщинам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освящается</w:t>
            </w:r>
            <w:r w:rsidRPr="00540A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Литературные чтения </w:t>
            </w:r>
            <w:r w:rsidRPr="00A55962">
              <w:rPr>
                <w:rFonts w:ascii="Times New Roman" w:hAnsi="Times New Roman"/>
                <w:sz w:val="28"/>
                <w:szCs w:val="28"/>
              </w:rPr>
              <w:t>«Слова, что рисуют картины»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E63">
              <w:rPr>
                <w:rFonts w:ascii="Times New Roman" w:hAnsi="Times New Roman"/>
                <w:sz w:val="28"/>
              </w:rPr>
              <w:t>Акция «Милосердие» по оказанию помощи ветеранам Великой Отечественной войны и труженикам тыла, оказание им адресной социальной помощи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5D40E0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851E6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</w:t>
            </w:r>
            <w:r w:rsidRPr="00A6035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Здоровье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здоровым</w:t>
            </w:r>
            <w:proofErr w:type="gramEnd"/>
            <w:r w:rsidRPr="00A6035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5D40E0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Акция, посвященная памяти Якова Резника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5D40E0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09.04.2026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Видеолекторий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5962">
              <w:rPr>
                <w:rFonts w:ascii="Times New Roman" w:hAnsi="Times New Roman"/>
                <w:sz w:val="28"/>
                <w:szCs w:val="28"/>
              </w:rPr>
              <w:t>«Трагедия, изменившая мир»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5D40E0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E63">
              <w:rPr>
                <w:rFonts w:ascii="Times New Roman" w:hAnsi="Times New Roman"/>
                <w:sz w:val="28"/>
              </w:rPr>
              <w:t>Акция «Окна Победы»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5D40E0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AA">
              <w:rPr>
                <w:rFonts w:ascii="Times New Roman" w:hAnsi="Times New Roman"/>
                <w:sz w:val="28"/>
                <w:szCs w:val="28"/>
              </w:rPr>
              <w:t>Акция «Прочти книгу о войне»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5D40E0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0053AA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3A20">
              <w:rPr>
                <w:rFonts w:ascii="Times New Roman" w:hAnsi="Times New Roman"/>
                <w:sz w:val="28"/>
                <w:szCs w:val="28"/>
              </w:rPr>
              <w:t>Акция «Спасибо тебе, ветеран!» оказание помощи и поздравление ветеранов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5D40E0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Торжественное мероприятие, посвящённое Дню Победы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08.05.202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5279DB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лекторий </w:t>
            </w:r>
            <w:r w:rsidRPr="000053AA">
              <w:rPr>
                <w:rFonts w:ascii="Times New Roman" w:hAnsi="Times New Roman"/>
                <w:sz w:val="28"/>
                <w:szCs w:val="28"/>
              </w:rPr>
              <w:t>«Аз и буки – основа науки»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26.05.2026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 ко Дню защиты детей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01.06.2026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социальный педагог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Игровая программа ко Дню защиты детей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сотрудников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лекторий </w:t>
            </w:r>
            <w:r w:rsidRPr="00335D05">
              <w:rPr>
                <w:rFonts w:ascii="Times New Roman" w:hAnsi="Times New Roman"/>
                <w:sz w:val="28"/>
                <w:szCs w:val="28"/>
              </w:rPr>
              <w:t>«Страницы Пушкинских творений»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ко Дню России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 ко Дню памяти и скорби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234EB3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6B5ED2" w:rsidRPr="00FF16DD" w:rsidTr="00742A08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FF16DD" w:rsidRDefault="006B5ED2" w:rsidP="006B5ED2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Торжественное вручение дипломов выпускникам </w:t>
            </w:r>
            <w:r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Выпускники </w:t>
            </w:r>
            <w:proofErr w:type="spellStart"/>
            <w:r w:rsidRPr="00234EB3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Июль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ED2" w:rsidRPr="005279DB" w:rsidRDefault="006B5ED2" w:rsidP="00742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</w:tbl>
    <w:p w:rsidR="000425F5" w:rsidRPr="006B5ED2" w:rsidRDefault="000425F5" w:rsidP="00E17303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0425F5" w:rsidRPr="006B5ED2" w:rsidSect="000425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2D9"/>
    <w:multiLevelType w:val="hybridMultilevel"/>
    <w:tmpl w:val="49E8CC4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C57F3D"/>
    <w:multiLevelType w:val="hybridMultilevel"/>
    <w:tmpl w:val="4E9AE6E0"/>
    <w:lvl w:ilvl="0" w:tplc="3722A48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436178"/>
    <w:multiLevelType w:val="hybridMultilevel"/>
    <w:tmpl w:val="0E6E1652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8361C2"/>
    <w:multiLevelType w:val="hybridMultilevel"/>
    <w:tmpl w:val="12685E5E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235C75"/>
    <w:multiLevelType w:val="hybridMultilevel"/>
    <w:tmpl w:val="6E1233D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009E8"/>
    <w:multiLevelType w:val="hybridMultilevel"/>
    <w:tmpl w:val="6FAEE0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E2308FB"/>
    <w:multiLevelType w:val="hybridMultilevel"/>
    <w:tmpl w:val="3C749CA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AD240D"/>
    <w:multiLevelType w:val="hybridMultilevel"/>
    <w:tmpl w:val="8196EC1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D735D7"/>
    <w:multiLevelType w:val="hybridMultilevel"/>
    <w:tmpl w:val="53D229E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EB371C"/>
    <w:multiLevelType w:val="hybridMultilevel"/>
    <w:tmpl w:val="BDF4BC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8F06354"/>
    <w:multiLevelType w:val="hybridMultilevel"/>
    <w:tmpl w:val="C5AAB7A6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503260"/>
    <w:multiLevelType w:val="hybridMultilevel"/>
    <w:tmpl w:val="B37C0E9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B106343"/>
    <w:multiLevelType w:val="hybridMultilevel"/>
    <w:tmpl w:val="7EC25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1B7182"/>
    <w:multiLevelType w:val="hybridMultilevel"/>
    <w:tmpl w:val="AA0E643E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4673B5E"/>
    <w:multiLevelType w:val="hybridMultilevel"/>
    <w:tmpl w:val="82BCEF6A"/>
    <w:lvl w:ilvl="0" w:tplc="0B366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D7021B"/>
    <w:multiLevelType w:val="hybridMultilevel"/>
    <w:tmpl w:val="025E1AB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77C72CA"/>
    <w:multiLevelType w:val="hybridMultilevel"/>
    <w:tmpl w:val="2390D70A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89315F"/>
    <w:multiLevelType w:val="hybridMultilevel"/>
    <w:tmpl w:val="9D8A49A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6127EFB"/>
    <w:multiLevelType w:val="hybridMultilevel"/>
    <w:tmpl w:val="5C9684EA"/>
    <w:lvl w:ilvl="0" w:tplc="0B366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C5649D"/>
    <w:multiLevelType w:val="hybridMultilevel"/>
    <w:tmpl w:val="2CC25D6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7684437"/>
    <w:multiLevelType w:val="hybridMultilevel"/>
    <w:tmpl w:val="46360EB8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8585424"/>
    <w:multiLevelType w:val="hybridMultilevel"/>
    <w:tmpl w:val="5F8C014C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89A329A"/>
    <w:multiLevelType w:val="hybridMultilevel"/>
    <w:tmpl w:val="F26E2282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B6D0468"/>
    <w:multiLevelType w:val="hybridMultilevel"/>
    <w:tmpl w:val="8496062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3C095B90"/>
    <w:multiLevelType w:val="hybridMultilevel"/>
    <w:tmpl w:val="DFC62B7C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E505464"/>
    <w:multiLevelType w:val="hybridMultilevel"/>
    <w:tmpl w:val="6DCA5B0E"/>
    <w:lvl w:ilvl="0" w:tplc="3722A48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FFE3687"/>
    <w:multiLevelType w:val="hybridMultilevel"/>
    <w:tmpl w:val="3BF8EE9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69D29EE"/>
    <w:multiLevelType w:val="hybridMultilevel"/>
    <w:tmpl w:val="9B4C59A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7373FC0"/>
    <w:multiLevelType w:val="hybridMultilevel"/>
    <w:tmpl w:val="D554936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81930D1"/>
    <w:multiLevelType w:val="hybridMultilevel"/>
    <w:tmpl w:val="EA3E0B4A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ADA528E"/>
    <w:multiLevelType w:val="hybridMultilevel"/>
    <w:tmpl w:val="C8DC33CC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E61168D"/>
    <w:multiLevelType w:val="hybridMultilevel"/>
    <w:tmpl w:val="8842DF8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F4E24F4"/>
    <w:multiLevelType w:val="hybridMultilevel"/>
    <w:tmpl w:val="CCF8F824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F9D6E29"/>
    <w:multiLevelType w:val="hybridMultilevel"/>
    <w:tmpl w:val="DB5CE05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54B6018"/>
    <w:multiLevelType w:val="hybridMultilevel"/>
    <w:tmpl w:val="A9A0E01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5CE173F"/>
    <w:multiLevelType w:val="hybridMultilevel"/>
    <w:tmpl w:val="F2288F2C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69258A5"/>
    <w:multiLevelType w:val="hybridMultilevel"/>
    <w:tmpl w:val="F42259FA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6FC479C"/>
    <w:multiLevelType w:val="hybridMultilevel"/>
    <w:tmpl w:val="D85CC3B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7C86007"/>
    <w:multiLevelType w:val="hybridMultilevel"/>
    <w:tmpl w:val="8882637E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9B71774"/>
    <w:multiLevelType w:val="hybridMultilevel"/>
    <w:tmpl w:val="05782BC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A9D1581"/>
    <w:multiLevelType w:val="hybridMultilevel"/>
    <w:tmpl w:val="5EC8B48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022317F"/>
    <w:multiLevelType w:val="hybridMultilevel"/>
    <w:tmpl w:val="08BEA19E"/>
    <w:lvl w:ilvl="0" w:tplc="0B366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13D3B51"/>
    <w:multiLevelType w:val="hybridMultilevel"/>
    <w:tmpl w:val="92B6BBDA"/>
    <w:lvl w:ilvl="0" w:tplc="0B366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9C5675"/>
    <w:multiLevelType w:val="hybridMultilevel"/>
    <w:tmpl w:val="3CFE597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4DF19D9"/>
    <w:multiLevelType w:val="hybridMultilevel"/>
    <w:tmpl w:val="8086F6C2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66A64932"/>
    <w:multiLevelType w:val="hybridMultilevel"/>
    <w:tmpl w:val="9ABCA02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69397E71"/>
    <w:multiLevelType w:val="hybridMultilevel"/>
    <w:tmpl w:val="F0CC8A68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6A7A0BC7"/>
    <w:multiLevelType w:val="hybridMultilevel"/>
    <w:tmpl w:val="22128D84"/>
    <w:lvl w:ilvl="0" w:tplc="0B366B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6F375EF2"/>
    <w:multiLevelType w:val="hybridMultilevel"/>
    <w:tmpl w:val="74B4770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6F817500"/>
    <w:multiLevelType w:val="hybridMultilevel"/>
    <w:tmpl w:val="A170B3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>
    <w:nsid w:val="776A6087"/>
    <w:multiLevelType w:val="hybridMultilevel"/>
    <w:tmpl w:val="A74EF32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7E5275D5"/>
    <w:multiLevelType w:val="hybridMultilevel"/>
    <w:tmpl w:val="6AE8D36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46"/>
  </w:num>
  <w:num w:numId="4">
    <w:abstractNumId w:val="4"/>
  </w:num>
  <w:num w:numId="5">
    <w:abstractNumId w:val="3"/>
  </w:num>
  <w:num w:numId="6">
    <w:abstractNumId w:val="20"/>
  </w:num>
  <w:num w:numId="7">
    <w:abstractNumId w:val="29"/>
  </w:num>
  <w:num w:numId="8">
    <w:abstractNumId w:val="44"/>
  </w:num>
  <w:num w:numId="9">
    <w:abstractNumId w:val="22"/>
  </w:num>
  <w:num w:numId="10">
    <w:abstractNumId w:val="24"/>
  </w:num>
  <w:num w:numId="11">
    <w:abstractNumId w:val="26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0"/>
  </w:num>
  <w:num w:numId="16">
    <w:abstractNumId w:val="48"/>
  </w:num>
  <w:num w:numId="17">
    <w:abstractNumId w:val="35"/>
  </w:num>
  <w:num w:numId="18">
    <w:abstractNumId w:val="45"/>
  </w:num>
  <w:num w:numId="19">
    <w:abstractNumId w:val="6"/>
  </w:num>
  <w:num w:numId="20">
    <w:abstractNumId w:val="37"/>
  </w:num>
  <w:num w:numId="21">
    <w:abstractNumId w:val="39"/>
  </w:num>
  <w:num w:numId="22">
    <w:abstractNumId w:val="16"/>
  </w:num>
  <w:num w:numId="23">
    <w:abstractNumId w:val="38"/>
  </w:num>
  <w:num w:numId="24">
    <w:abstractNumId w:val="15"/>
  </w:num>
  <w:num w:numId="25">
    <w:abstractNumId w:val="0"/>
  </w:num>
  <w:num w:numId="26">
    <w:abstractNumId w:val="27"/>
  </w:num>
  <w:num w:numId="27">
    <w:abstractNumId w:val="31"/>
  </w:num>
  <w:num w:numId="28">
    <w:abstractNumId w:val="19"/>
  </w:num>
  <w:num w:numId="29">
    <w:abstractNumId w:val="13"/>
  </w:num>
  <w:num w:numId="30">
    <w:abstractNumId w:val="8"/>
  </w:num>
  <w:num w:numId="31">
    <w:abstractNumId w:val="32"/>
  </w:num>
  <w:num w:numId="32">
    <w:abstractNumId w:val="51"/>
  </w:num>
  <w:num w:numId="33">
    <w:abstractNumId w:val="18"/>
  </w:num>
  <w:num w:numId="34">
    <w:abstractNumId w:val="43"/>
  </w:num>
  <w:num w:numId="35">
    <w:abstractNumId w:val="17"/>
  </w:num>
  <w:num w:numId="36">
    <w:abstractNumId w:val="47"/>
  </w:num>
  <w:num w:numId="37">
    <w:abstractNumId w:val="50"/>
  </w:num>
  <w:num w:numId="38">
    <w:abstractNumId w:val="28"/>
  </w:num>
  <w:num w:numId="39">
    <w:abstractNumId w:val="36"/>
  </w:num>
  <w:num w:numId="40">
    <w:abstractNumId w:val="42"/>
  </w:num>
  <w:num w:numId="41">
    <w:abstractNumId w:val="33"/>
  </w:num>
  <w:num w:numId="42">
    <w:abstractNumId w:val="41"/>
  </w:num>
  <w:num w:numId="43">
    <w:abstractNumId w:val="40"/>
  </w:num>
  <w:num w:numId="44">
    <w:abstractNumId w:val="11"/>
  </w:num>
  <w:num w:numId="45">
    <w:abstractNumId w:val="34"/>
  </w:num>
  <w:num w:numId="46">
    <w:abstractNumId w:val="23"/>
  </w:num>
  <w:num w:numId="47">
    <w:abstractNumId w:val="12"/>
  </w:num>
  <w:num w:numId="48">
    <w:abstractNumId w:val="9"/>
  </w:num>
  <w:num w:numId="49">
    <w:abstractNumId w:val="5"/>
  </w:num>
  <w:num w:numId="50">
    <w:abstractNumId w:val="1"/>
  </w:num>
  <w:num w:numId="51">
    <w:abstractNumId w:val="2"/>
  </w:num>
  <w:num w:numId="52">
    <w:abstractNumId w:val="21"/>
  </w:num>
  <w:num w:numId="53">
    <w:abstractNumId w:val="49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08"/>
  <w:hyphenationZone w:val="425"/>
  <w:characterSpacingControl w:val="doNotCompress"/>
  <w:compat/>
  <w:rsids>
    <w:rsidRoot w:val="009722D1"/>
    <w:rsid w:val="00024307"/>
    <w:rsid w:val="000425F5"/>
    <w:rsid w:val="00056647"/>
    <w:rsid w:val="00077B6B"/>
    <w:rsid w:val="000A2FFF"/>
    <w:rsid w:val="000F5B18"/>
    <w:rsid w:val="0011592E"/>
    <w:rsid w:val="001228E2"/>
    <w:rsid w:val="001D7773"/>
    <w:rsid w:val="001E42E4"/>
    <w:rsid w:val="001E5217"/>
    <w:rsid w:val="00213096"/>
    <w:rsid w:val="00294E13"/>
    <w:rsid w:val="00334FC5"/>
    <w:rsid w:val="00340E44"/>
    <w:rsid w:val="00352D25"/>
    <w:rsid w:val="003B3541"/>
    <w:rsid w:val="003F5696"/>
    <w:rsid w:val="00473096"/>
    <w:rsid w:val="004F0D0B"/>
    <w:rsid w:val="005003C1"/>
    <w:rsid w:val="0052731E"/>
    <w:rsid w:val="005350A8"/>
    <w:rsid w:val="00552DAC"/>
    <w:rsid w:val="00596AE1"/>
    <w:rsid w:val="005F3479"/>
    <w:rsid w:val="006843E4"/>
    <w:rsid w:val="006B5ED2"/>
    <w:rsid w:val="0074002D"/>
    <w:rsid w:val="00776E47"/>
    <w:rsid w:val="007908A0"/>
    <w:rsid w:val="007A0630"/>
    <w:rsid w:val="008A1E29"/>
    <w:rsid w:val="009257BB"/>
    <w:rsid w:val="00932974"/>
    <w:rsid w:val="009722D1"/>
    <w:rsid w:val="0098554E"/>
    <w:rsid w:val="009A2AB9"/>
    <w:rsid w:val="009D7C88"/>
    <w:rsid w:val="009E286B"/>
    <w:rsid w:val="00A353EA"/>
    <w:rsid w:val="00A5214B"/>
    <w:rsid w:val="00A56FD6"/>
    <w:rsid w:val="00A82B35"/>
    <w:rsid w:val="00AA0650"/>
    <w:rsid w:val="00AA3E29"/>
    <w:rsid w:val="00AC6021"/>
    <w:rsid w:val="00B225E4"/>
    <w:rsid w:val="00B56397"/>
    <w:rsid w:val="00B97B0B"/>
    <w:rsid w:val="00BA777C"/>
    <w:rsid w:val="00BE5A53"/>
    <w:rsid w:val="00C25229"/>
    <w:rsid w:val="00C2739A"/>
    <w:rsid w:val="00C4169E"/>
    <w:rsid w:val="00CC13B4"/>
    <w:rsid w:val="00CE6EC6"/>
    <w:rsid w:val="00D138B3"/>
    <w:rsid w:val="00D958FA"/>
    <w:rsid w:val="00E17303"/>
    <w:rsid w:val="00E767F9"/>
    <w:rsid w:val="00F94835"/>
    <w:rsid w:val="00FE1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29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A1E2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8A1E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E29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E2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1E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A1E29"/>
    <w:rPr>
      <w:rFonts w:ascii="Calibri Light" w:eastAsia="Times New Roman" w:hAnsi="Calibri Light" w:cs="Times New Roman"/>
      <w:i/>
      <w:iCs/>
      <w:color w:val="2F5496"/>
    </w:rPr>
  </w:style>
  <w:style w:type="paragraph" w:styleId="a3">
    <w:name w:val="header"/>
    <w:basedOn w:val="a"/>
    <w:link w:val="11"/>
    <w:uiPriority w:val="99"/>
    <w:unhideWhenUsed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8A1E29"/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12"/>
    <w:uiPriority w:val="99"/>
    <w:rsid w:val="008A1E29"/>
    <w:rPr>
      <w:rFonts w:ascii="Calibri" w:eastAsia="Calibri" w:hAnsi="Calibri" w:cs="Times New Roman"/>
    </w:rPr>
  </w:style>
  <w:style w:type="paragraph" w:customStyle="1" w:styleId="12">
    <w:name w:val="Верхний колонтитул1"/>
    <w:basedOn w:val="a"/>
    <w:next w:val="a3"/>
    <w:link w:val="a4"/>
    <w:uiPriority w:val="99"/>
    <w:semiHidden/>
    <w:rsid w:val="008A1E29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13"/>
    <w:uiPriority w:val="99"/>
    <w:unhideWhenUsed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5"/>
    <w:uiPriority w:val="99"/>
    <w:semiHidden/>
    <w:locked/>
    <w:rsid w:val="008A1E29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14"/>
    <w:uiPriority w:val="99"/>
    <w:rsid w:val="008A1E29"/>
    <w:rPr>
      <w:rFonts w:ascii="Calibri" w:eastAsia="Calibri" w:hAnsi="Calibri" w:cs="Times New Roman"/>
    </w:rPr>
  </w:style>
  <w:style w:type="paragraph" w:customStyle="1" w:styleId="14">
    <w:name w:val="Нижний колонтитул1"/>
    <w:basedOn w:val="a"/>
    <w:next w:val="a5"/>
    <w:link w:val="a6"/>
    <w:uiPriority w:val="99"/>
    <w:semiHidden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Основной текст Знак"/>
    <w:basedOn w:val="a0"/>
    <w:link w:val="a8"/>
    <w:uiPriority w:val="1"/>
    <w:rsid w:val="008A1E29"/>
    <w:rPr>
      <w:rFonts w:ascii="Calibri" w:eastAsia="Calibri" w:hAnsi="Calibri" w:cs="Times New Roman"/>
    </w:rPr>
  </w:style>
  <w:style w:type="paragraph" w:styleId="a8">
    <w:name w:val="Body Text"/>
    <w:basedOn w:val="a"/>
    <w:link w:val="a7"/>
    <w:uiPriority w:val="1"/>
    <w:unhideWhenUsed/>
    <w:qFormat/>
    <w:rsid w:val="008A1E29"/>
    <w:pPr>
      <w:spacing w:after="120" w:line="276" w:lineRule="auto"/>
    </w:pPr>
  </w:style>
  <w:style w:type="paragraph" w:styleId="a9">
    <w:name w:val="Balloon Text"/>
    <w:basedOn w:val="a"/>
    <w:link w:val="15"/>
    <w:uiPriority w:val="99"/>
    <w:semiHidden/>
    <w:unhideWhenUsed/>
    <w:rsid w:val="008A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9"/>
    <w:uiPriority w:val="99"/>
    <w:semiHidden/>
    <w:locked/>
    <w:rsid w:val="008A1E29"/>
    <w:rPr>
      <w:rFonts w:ascii="Segoe UI" w:eastAsia="Calibr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6"/>
    <w:uiPriority w:val="99"/>
    <w:semiHidden/>
    <w:rsid w:val="008A1E29"/>
    <w:rPr>
      <w:rFonts w:ascii="Tahoma" w:eastAsia="Calibri" w:hAnsi="Tahoma" w:cs="Tahoma"/>
      <w:sz w:val="16"/>
      <w:szCs w:val="16"/>
    </w:rPr>
  </w:style>
  <w:style w:type="paragraph" w:customStyle="1" w:styleId="16">
    <w:name w:val="Текст выноски1"/>
    <w:basedOn w:val="a"/>
    <w:next w:val="a9"/>
    <w:link w:val="aa"/>
    <w:uiPriority w:val="99"/>
    <w:semiHidden/>
    <w:rsid w:val="008A1E2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A1E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Абзац списка Знак"/>
    <w:link w:val="ad"/>
    <w:uiPriority w:val="34"/>
    <w:locked/>
    <w:rsid w:val="008A1E29"/>
    <w:rPr>
      <w:rFonts w:ascii="Calibri" w:eastAsia="Calibri" w:hAnsi="Calibri" w:cs="Times New Roman"/>
    </w:rPr>
  </w:style>
  <w:style w:type="paragraph" w:styleId="ad">
    <w:name w:val="List Paragraph"/>
    <w:basedOn w:val="a"/>
    <w:link w:val="ac"/>
    <w:uiPriority w:val="34"/>
    <w:qFormat/>
    <w:rsid w:val="008A1E29"/>
    <w:pPr>
      <w:spacing w:after="200" w:line="276" w:lineRule="auto"/>
      <w:ind w:left="720"/>
      <w:contextualSpacing/>
    </w:pPr>
  </w:style>
  <w:style w:type="character" w:customStyle="1" w:styleId="Default">
    <w:name w:val="Default Знак"/>
    <w:link w:val="Default0"/>
    <w:semiHidden/>
    <w:locked/>
    <w:rsid w:val="008A1E29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0">
    <w:name w:val="Default"/>
    <w:link w:val="Default"/>
    <w:semiHidden/>
    <w:rsid w:val="008A1E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7">
    <w:name w:val="Основной текст Знак1"/>
    <w:basedOn w:val="a0"/>
    <w:uiPriority w:val="99"/>
    <w:rsid w:val="008A1E29"/>
    <w:rPr>
      <w:rFonts w:ascii="Times New Roman" w:hAnsi="Times New Roman" w:cs="Times New Roman" w:hint="default"/>
      <w:sz w:val="28"/>
      <w:szCs w:val="28"/>
    </w:rPr>
  </w:style>
  <w:style w:type="character" w:customStyle="1" w:styleId="110">
    <w:name w:val="Заголовок 1 Знак1"/>
    <w:basedOn w:val="a0"/>
    <w:uiPriority w:val="9"/>
    <w:rsid w:val="008A1E29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table" w:styleId="ae">
    <w:name w:val="Table Grid"/>
    <w:basedOn w:val="a1"/>
    <w:uiPriority w:val="39"/>
    <w:rsid w:val="008A1E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8A1E29"/>
    <w:rPr>
      <w:color w:val="800080" w:themeColor="followedHyperlink"/>
      <w:u w:val="single"/>
    </w:rPr>
  </w:style>
  <w:style w:type="numbering" w:customStyle="1" w:styleId="18">
    <w:name w:val="Нет списка1"/>
    <w:next w:val="a2"/>
    <w:uiPriority w:val="99"/>
    <w:semiHidden/>
    <w:unhideWhenUsed/>
    <w:rsid w:val="000425F5"/>
  </w:style>
  <w:style w:type="numbering" w:customStyle="1" w:styleId="111">
    <w:name w:val="Нет списка11"/>
    <w:next w:val="a2"/>
    <w:uiPriority w:val="99"/>
    <w:semiHidden/>
    <w:unhideWhenUsed/>
    <w:rsid w:val="000425F5"/>
  </w:style>
  <w:style w:type="numbering" w:customStyle="1" w:styleId="1110">
    <w:name w:val="Нет списка111"/>
    <w:next w:val="a2"/>
    <w:uiPriority w:val="99"/>
    <w:semiHidden/>
    <w:unhideWhenUsed/>
    <w:rsid w:val="000425F5"/>
  </w:style>
  <w:style w:type="table" w:customStyle="1" w:styleId="TableNormal">
    <w:name w:val="Table Normal"/>
    <w:uiPriority w:val="2"/>
    <w:semiHidden/>
    <w:unhideWhenUsed/>
    <w:qFormat/>
    <w:rsid w:val="00042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25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voice">
    <w:name w:val="voice"/>
    <w:basedOn w:val="a"/>
    <w:rsid w:val="000425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29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A1E2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8A1E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E29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E2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1E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A1E29"/>
    <w:rPr>
      <w:rFonts w:ascii="Calibri Light" w:eastAsia="Times New Roman" w:hAnsi="Calibri Light" w:cs="Times New Roman"/>
      <w:i/>
      <w:iCs/>
      <w:color w:val="2F5496"/>
    </w:rPr>
  </w:style>
  <w:style w:type="paragraph" w:styleId="a3">
    <w:name w:val="header"/>
    <w:basedOn w:val="a"/>
    <w:link w:val="11"/>
    <w:uiPriority w:val="99"/>
    <w:unhideWhenUsed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8A1E29"/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12"/>
    <w:uiPriority w:val="99"/>
    <w:rsid w:val="008A1E29"/>
    <w:rPr>
      <w:rFonts w:ascii="Calibri" w:eastAsia="Calibri" w:hAnsi="Calibri" w:cs="Times New Roman"/>
    </w:rPr>
  </w:style>
  <w:style w:type="paragraph" w:customStyle="1" w:styleId="12">
    <w:name w:val="Верхний колонтитул1"/>
    <w:basedOn w:val="a"/>
    <w:next w:val="a3"/>
    <w:link w:val="a4"/>
    <w:uiPriority w:val="99"/>
    <w:semiHidden/>
    <w:rsid w:val="008A1E29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13"/>
    <w:uiPriority w:val="99"/>
    <w:unhideWhenUsed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5"/>
    <w:uiPriority w:val="99"/>
    <w:semiHidden/>
    <w:locked/>
    <w:rsid w:val="008A1E29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14"/>
    <w:uiPriority w:val="99"/>
    <w:rsid w:val="008A1E29"/>
    <w:rPr>
      <w:rFonts w:ascii="Calibri" w:eastAsia="Calibri" w:hAnsi="Calibri" w:cs="Times New Roman"/>
    </w:rPr>
  </w:style>
  <w:style w:type="paragraph" w:customStyle="1" w:styleId="14">
    <w:name w:val="Нижний колонтитул1"/>
    <w:basedOn w:val="a"/>
    <w:next w:val="a5"/>
    <w:link w:val="a6"/>
    <w:uiPriority w:val="99"/>
    <w:semiHidden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Основной текст Знак"/>
    <w:basedOn w:val="a0"/>
    <w:link w:val="a8"/>
    <w:uiPriority w:val="1"/>
    <w:rsid w:val="008A1E29"/>
    <w:rPr>
      <w:rFonts w:ascii="Calibri" w:eastAsia="Calibri" w:hAnsi="Calibri" w:cs="Times New Roman"/>
    </w:rPr>
  </w:style>
  <w:style w:type="paragraph" w:styleId="a8">
    <w:name w:val="Body Text"/>
    <w:basedOn w:val="a"/>
    <w:link w:val="a7"/>
    <w:uiPriority w:val="1"/>
    <w:unhideWhenUsed/>
    <w:qFormat/>
    <w:rsid w:val="008A1E29"/>
    <w:pPr>
      <w:spacing w:after="120" w:line="276" w:lineRule="auto"/>
    </w:pPr>
  </w:style>
  <w:style w:type="paragraph" w:styleId="a9">
    <w:name w:val="Balloon Text"/>
    <w:basedOn w:val="a"/>
    <w:link w:val="15"/>
    <w:uiPriority w:val="99"/>
    <w:semiHidden/>
    <w:unhideWhenUsed/>
    <w:rsid w:val="008A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9"/>
    <w:uiPriority w:val="99"/>
    <w:semiHidden/>
    <w:locked/>
    <w:rsid w:val="008A1E29"/>
    <w:rPr>
      <w:rFonts w:ascii="Segoe UI" w:eastAsia="Calibr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6"/>
    <w:uiPriority w:val="99"/>
    <w:semiHidden/>
    <w:rsid w:val="008A1E29"/>
    <w:rPr>
      <w:rFonts w:ascii="Tahoma" w:eastAsia="Calibri" w:hAnsi="Tahoma" w:cs="Tahoma"/>
      <w:sz w:val="16"/>
      <w:szCs w:val="16"/>
    </w:rPr>
  </w:style>
  <w:style w:type="paragraph" w:customStyle="1" w:styleId="16">
    <w:name w:val="Текст выноски1"/>
    <w:basedOn w:val="a"/>
    <w:next w:val="a9"/>
    <w:link w:val="aa"/>
    <w:uiPriority w:val="99"/>
    <w:semiHidden/>
    <w:rsid w:val="008A1E2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A1E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Абзац списка Знак"/>
    <w:link w:val="ad"/>
    <w:uiPriority w:val="34"/>
    <w:locked/>
    <w:rsid w:val="008A1E29"/>
    <w:rPr>
      <w:rFonts w:ascii="Calibri" w:eastAsia="Calibri" w:hAnsi="Calibri" w:cs="Times New Roman"/>
    </w:rPr>
  </w:style>
  <w:style w:type="paragraph" w:styleId="ad">
    <w:name w:val="List Paragraph"/>
    <w:basedOn w:val="a"/>
    <w:link w:val="ac"/>
    <w:uiPriority w:val="34"/>
    <w:qFormat/>
    <w:rsid w:val="008A1E29"/>
    <w:pPr>
      <w:spacing w:after="200" w:line="276" w:lineRule="auto"/>
      <w:ind w:left="720"/>
      <w:contextualSpacing/>
    </w:pPr>
  </w:style>
  <w:style w:type="character" w:customStyle="1" w:styleId="Default">
    <w:name w:val="Default Знак"/>
    <w:link w:val="Default0"/>
    <w:semiHidden/>
    <w:locked/>
    <w:rsid w:val="008A1E29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0">
    <w:name w:val="Default"/>
    <w:link w:val="Default"/>
    <w:semiHidden/>
    <w:rsid w:val="008A1E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7">
    <w:name w:val="Основной текст Знак1"/>
    <w:basedOn w:val="a0"/>
    <w:uiPriority w:val="99"/>
    <w:rsid w:val="008A1E29"/>
    <w:rPr>
      <w:rFonts w:ascii="Times New Roman" w:hAnsi="Times New Roman" w:cs="Times New Roman" w:hint="default"/>
      <w:sz w:val="28"/>
      <w:szCs w:val="28"/>
    </w:rPr>
  </w:style>
  <w:style w:type="character" w:customStyle="1" w:styleId="110">
    <w:name w:val="Заголовок 1 Знак1"/>
    <w:basedOn w:val="a0"/>
    <w:uiPriority w:val="9"/>
    <w:rsid w:val="008A1E29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table" w:styleId="ae">
    <w:name w:val="Table Grid"/>
    <w:basedOn w:val="a1"/>
    <w:uiPriority w:val="39"/>
    <w:rsid w:val="008A1E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8A1E29"/>
    <w:rPr>
      <w:color w:val="800080" w:themeColor="followedHyperlink"/>
      <w:u w:val="single"/>
    </w:rPr>
  </w:style>
  <w:style w:type="numbering" w:customStyle="1" w:styleId="18">
    <w:name w:val="Нет списка1"/>
    <w:next w:val="a2"/>
    <w:uiPriority w:val="99"/>
    <w:semiHidden/>
    <w:unhideWhenUsed/>
    <w:rsid w:val="000425F5"/>
  </w:style>
  <w:style w:type="numbering" w:customStyle="1" w:styleId="111">
    <w:name w:val="Нет списка11"/>
    <w:next w:val="a2"/>
    <w:uiPriority w:val="99"/>
    <w:semiHidden/>
    <w:unhideWhenUsed/>
    <w:rsid w:val="000425F5"/>
  </w:style>
  <w:style w:type="numbering" w:customStyle="1" w:styleId="1110">
    <w:name w:val="Нет списка111"/>
    <w:next w:val="a2"/>
    <w:uiPriority w:val="99"/>
    <w:semiHidden/>
    <w:unhideWhenUsed/>
    <w:rsid w:val="000425F5"/>
  </w:style>
  <w:style w:type="table" w:customStyle="1" w:styleId="TableNormal">
    <w:name w:val="Table Normal"/>
    <w:uiPriority w:val="2"/>
    <w:semiHidden/>
    <w:unhideWhenUsed/>
    <w:qFormat/>
    <w:rsid w:val="00042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25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voice">
    <w:name w:val="voice"/>
    <w:basedOn w:val="a"/>
    <w:rsid w:val="000425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3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7D5B5-FFBE-4CC6-96E7-2E05A804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61</Pages>
  <Words>72639</Words>
  <Characters>41405</Characters>
  <Application>Microsoft Office Word</Application>
  <DocSecurity>0</DocSecurity>
  <Lines>345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113817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vburyan</cp:lastModifiedBy>
  <cp:revision>40</cp:revision>
  <cp:lastPrinted>2023-12-13T12:32:00Z</cp:lastPrinted>
  <dcterms:created xsi:type="dcterms:W3CDTF">2023-12-13T09:45:00Z</dcterms:created>
  <dcterms:modified xsi:type="dcterms:W3CDTF">2022-08-25T19:33:00Z</dcterms:modified>
</cp:coreProperties>
</file>